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6E28687" w:rsidR="009B2AF4" w:rsidRDefault="009B2AF4" w:rsidP="00934682">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61554">
        <w:rPr>
          <w:b/>
          <w:noProof/>
          <w:sz w:val="24"/>
        </w:rPr>
        <w:t>4</w:t>
      </w:r>
      <w:r w:rsidR="00691A49">
        <w:rPr>
          <w:b/>
          <w:noProof/>
          <w:sz w:val="24"/>
        </w:rPr>
        <w:t>67</w:t>
      </w:r>
    </w:p>
    <w:p w14:paraId="660F5931" w14:textId="7A0F88BF" w:rsidR="009B2AF4" w:rsidRDefault="00160DC7" w:rsidP="00934682">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sidRPr="00F61554">
        <w:rPr>
          <w:b/>
          <w:i/>
          <w:iCs/>
          <w:noProof/>
        </w:rPr>
        <w:t xml:space="preserve">Revision of </w:t>
      </w:r>
      <w:r w:rsidR="00691A49" w:rsidRPr="00691A49">
        <w:rPr>
          <w:b/>
          <w:i/>
          <w:iCs/>
          <w:noProof/>
        </w:rPr>
        <w:t>C4-245415</w:t>
      </w:r>
      <w:r w:rsidR="00691A49" w:rsidRPr="00691A49">
        <w:rPr>
          <w:b/>
          <w:i/>
          <w:iCs/>
          <w:noProof/>
        </w:rPr>
        <w:t xml:space="preserve">, </w:t>
      </w:r>
      <w:r w:rsidR="00F61554" w:rsidRPr="00F61554">
        <w:rPr>
          <w:b/>
          <w:i/>
          <w:iCs/>
          <w:noProof/>
        </w:rPr>
        <w:t>C4-245261</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30A4F" w:rsidR="001E41F3" w:rsidRPr="00410371" w:rsidRDefault="00936A9C" w:rsidP="00E13F3D">
            <w:pPr>
              <w:pStyle w:val="CRCoverPage"/>
              <w:spacing w:after="0"/>
              <w:jc w:val="right"/>
              <w:rPr>
                <w:b/>
                <w:noProof/>
                <w:sz w:val="28"/>
              </w:rPr>
            </w:pPr>
            <w:r w:rsidRPr="00953EDF">
              <w:rPr>
                <w:b/>
                <w:noProof/>
                <w:sz w:val="28"/>
              </w:rPr>
              <w:t>29.5</w:t>
            </w:r>
            <w:r w:rsidR="007C2168">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76D27" w:rsidR="001E41F3" w:rsidRPr="00410371" w:rsidRDefault="00A1519A" w:rsidP="00A1519A">
            <w:pPr>
              <w:pStyle w:val="CRCoverPage"/>
              <w:spacing w:after="0"/>
              <w:jc w:val="center"/>
              <w:rPr>
                <w:noProof/>
              </w:rPr>
            </w:pPr>
            <w:r w:rsidRPr="00A1519A">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9FA12" w:rsidR="001E41F3" w:rsidRPr="00410371" w:rsidRDefault="00691A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12461" w:rsidR="001E41F3" w:rsidRPr="00410371" w:rsidRDefault="00936A9C">
            <w:pPr>
              <w:pStyle w:val="CRCoverPage"/>
              <w:spacing w:after="0"/>
              <w:jc w:val="center"/>
              <w:rPr>
                <w:noProof/>
                <w:sz w:val="28"/>
              </w:rPr>
            </w:pPr>
            <w:r>
              <w:rPr>
                <w:b/>
                <w:noProof/>
                <w:sz w:val="28"/>
              </w:rPr>
              <w:t>1</w:t>
            </w:r>
            <w:r w:rsidR="007C2168">
              <w:rPr>
                <w:b/>
                <w:noProof/>
                <w:sz w:val="28"/>
              </w:rPr>
              <w:t>8</w:t>
            </w:r>
            <w:r>
              <w:rPr>
                <w:b/>
                <w:noProof/>
                <w:sz w:val="28"/>
              </w:rPr>
              <w:t>.</w:t>
            </w:r>
            <w:r w:rsidR="007C21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48BB8" w:rsidR="001E41F3" w:rsidRDefault="007C2168">
            <w:pPr>
              <w:pStyle w:val="CRCoverPage"/>
              <w:spacing w:after="0"/>
              <w:ind w:left="100"/>
              <w:rPr>
                <w:noProof/>
              </w:rPr>
            </w:pPr>
            <w:r>
              <w:rPr>
                <w:noProof/>
                <w:lang w:eastAsia="zh-CN"/>
              </w:rPr>
              <w:t>MoQ Relay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24B86" w:rsidR="001E41F3" w:rsidRDefault="00936A9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6A9C" w14:paraId="50563E52" w14:textId="77777777" w:rsidTr="00547111">
        <w:tc>
          <w:tcPr>
            <w:tcW w:w="1843" w:type="dxa"/>
            <w:tcBorders>
              <w:left w:val="single" w:sz="4" w:space="0" w:color="auto"/>
            </w:tcBorders>
          </w:tcPr>
          <w:p w14:paraId="32C381B7" w14:textId="77777777" w:rsidR="00936A9C" w:rsidRDefault="00936A9C" w:rsidP="00936A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633BE6" w:rsidR="00936A9C" w:rsidRDefault="00936A9C" w:rsidP="00936A9C">
            <w:pPr>
              <w:pStyle w:val="CRCoverPage"/>
              <w:spacing w:after="0"/>
              <w:ind w:left="100"/>
              <w:rPr>
                <w:noProof/>
              </w:rPr>
            </w:pPr>
            <w:r>
              <w:t>XRM_Ph2</w:t>
            </w:r>
          </w:p>
        </w:tc>
        <w:tc>
          <w:tcPr>
            <w:tcW w:w="567" w:type="dxa"/>
            <w:tcBorders>
              <w:left w:val="nil"/>
            </w:tcBorders>
          </w:tcPr>
          <w:p w14:paraId="61A86BCF" w14:textId="77777777" w:rsidR="00936A9C" w:rsidRDefault="00936A9C" w:rsidP="00936A9C">
            <w:pPr>
              <w:pStyle w:val="CRCoverPage"/>
              <w:spacing w:after="0"/>
              <w:ind w:right="100"/>
              <w:rPr>
                <w:noProof/>
              </w:rPr>
            </w:pPr>
          </w:p>
        </w:tc>
        <w:tc>
          <w:tcPr>
            <w:tcW w:w="1417" w:type="dxa"/>
            <w:gridSpan w:val="3"/>
            <w:tcBorders>
              <w:left w:val="nil"/>
            </w:tcBorders>
          </w:tcPr>
          <w:p w14:paraId="153CBFB1" w14:textId="77777777" w:rsidR="00936A9C" w:rsidRDefault="00936A9C" w:rsidP="00936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6EF2B" w:rsidR="00936A9C" w:rsidRDefault="00936A9C" w:rsidP="00936A9C">
            <w:pPr>
              <w:pStyle w:val="CRCoverPage"/>
              <w:spacing w:after="0"/>
              <w:ind w:left="100"/>
              <w:rPr>
                <w:noProof/>
              </w:rPr>
            </w:pPr>
            <w:r>
              <w:rPr>
                <w:noProof/>
              </w:rPr>
              <w:t>2024-1</w:t>
            </w:r>
            <w:r w:rsidR="007C2168">
              <w:rPr>
                <w:noProof/>
              </w:rPr>
              <w:t>1</w:t>
            </w:r>
            <w:r>
              <w:rPr>
                <w:noProof/>
              </w:rPr>
              <w:t>-</w:t>
            </w:r>
            <w:r w:rsidR="00F6155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CBB65" w:rsidR="001E41F3" w:rsidRDefault="00936A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4A78D" w:rsidR="001E41F3" w:rsidRDefault="00936A9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E695" w14:textId="77777777" w:rsidR="001E41F3" w:rsidRDefault="00936A9C">
            <w:pPr>
              <w:pStyle w:val="CRCoverPage"/>
              <w:spacing w:after="0"/>
              <w:ind w:left="100"/>
              <w:rPr>
                <w:noProof/>
              </w:rPr>
            </w:pPr>
            <w:r>
              <w:rPr>
                <w:noProof/>
              </w:rPr>
              <w:t xml:space="preserve">As agreed in </w:t>
            </w:r>
            <w:r w:rsidR="00F96A93">
              <w:rPr>
                <w:noProof/>
              </w:rPr>
              <w:t xml:space="preserve">CR </w:t>
            </w:r>
            <w:r w:rsidR="00F96A93" w:rsidRPr="00F96A93">
              <w:rPr>
                <w:noProof/>
              </w:rPr>
              <w:fldChar w:fldCharType="begin"/>
            </w:r>
            <w:r w:rsidR="00F96A93">
              <w:rPr>
                <w:noProof/>
              </w:rPr>
              <w:instrText xml:space="preserve"> DOCPROPERTY  Spec#  \* MERGEFORMAT </w:instrText>
            </w:r>
            <w:r w:rsidR="00F96A93" w:rsidRPr="00F96A93">
              <w:rPr>
                <w:noProof/>
              </w:rPr>
              <w:fldChar w:fldCharType="separate"/>
            </w:r>
            <w:r w:rsidR="00F96A93" w:rsidRPr="00F96A93">
              <w:rPr>
                <w:rFonts w:hint="eastAsia"/>
                <w:noProof/>
              </w:rPr>
              <w:t>5632</w:t>
            </w:r>
            <w:r w:rsidR="00F96A93" w:rsidRPr="00F96A93">
              <w:rPr>
                <w:noProof/>
              </w:rPr>
              <w:fldChar w:fldCharType="end"/>
            </w:r>
            <w:r w:rsidR="00F96A93" w:rsidRPr="00F96A93">
              <w:rPr>
                <w:noProof/>
              </w:rPr>
              <w:t xml:space="preserve"> </w:t>
            </w:r>
            <w:r w:rsidR="00F96A93">
              <w:rPr>
                <w:rFonts w:hint="eastAsia"/>
                <w:noProof/>
                <w:lang w:eastAsia="zh-CN"/>
              </w:rPr>
              <w:t>(</w:t>
            </w:r>
            <w:r w:rsidRPr="00090186">
              <w:rPr>
                <w:noProof/>
              </w:rPr>
              <w:t>S2-2411255</w:t>
            </w:r>
            <w:r w:rsidR="00F96A93">
              <w:rPr>
                <w:noProof/>
              </w:rPr>
              <w:t>) for 3GPP TS 23.501</w:t>
            </w:r>
            <w:r w:rsidR="007C2168">
              <w:rPr>
                <w:noProof/>
              </w:rPr>
              <w:t>:</w:t>
            </w:r>
          </w:p>
          <w:p w14:paraId="119947FF" w14:textId="77777777" w:rsidR="007C2168" w:rsidRDefault="007C2168">
            <w:pPr>
              <w:pStyle w:val="CRCoverPage"/>
              <w:spacing w:after="0"/>
              <w:ind w:left="100"/>
              <w:rPr>
                <w:noProof/>
              </w:rPr>
            </w:pPr>
          </w:p>
          <w:p w14:paraId="14419F68" w14:textId="77777777" w:rsidR="007C2168" w:rsidRDefault="007C2168">
            <w:pPr>
              <w:pStyle w:val="CRCoverPage"/>
              <w:spacing w:after="0"/>
              <w:ind w:left="100"/>
              <w:rPr>
                <w:lang w:eastAsia="zh-CN"/>
              </w:rPr>
            </w:pPr>
            <w:r w:rsidRPr="00EB0852">
              <w:rPr>
                <w:i/>
                <w:lang w:eastAsia="zh-CN"/>
              </w:rPr>
              <w:t>In the case the EASDF based DNS procedure as described in clause 6.2.3.2.2 of TS 23.548 [48] is used, the application client sends a DNS query to the EASDF to resolve FQDN(s)</w:t>
            </w:r>
            <w:r w:rsidRPr="00EB0852">
              <w:rPr>
                <w:i/>
                <w:lang w:val="en-US" w:eastAsia="zh-CN"/>
              </w:rPr>
              <w:t>,</w:t>
            </w:r>
            <w:r w:rsidRPr="00EB0852">
              <w:rPr>
                <w:i/>
                <w:lang w:eastAsia="zh-CN"/>
              </w:rPr>
              <w:t xml:space="preserve"> then SMF instructs EASDF to return the address of </w:t>
            </w:r>
            <w:proofErr w:type="spellStart"/>
            <w:r w:rsidRPr="00EB0852">
              <w:rPr>
                <w:i/>
                <w:lang w:eastAsia="zh-CN"/>
              </w:rPr>
              <w:t>MoQ</w:t>
            </w:r>
            <w:proofErr w:type="spellEnd"/>
            <w:r w:rsidRPr="00EB0852">
              <w:rPr>
                <w:i/>
                <w:lang w:eastAsia="zh-CN"/>
              </w:rPr>
              <w:t xml:space="preserve"> Relay in PSA UPF by building a DNS response according to TS23.548[130].</w:t>
            </w:r>
          </w:p>
          <w:p w14:paraId="25356DF5" w14:textId="77777777" w:rsidR="00EB0852" w:rsidRDefault="00EB0852">
            <w:pPr>
              <w:pStyle w:val="CRCoverPage"/>
              <w:spacing w:after="0"/>
              <w:ind w:left="100"/>
              <w:rPr>
                <w:noProof/>
              </w:rPr>
            </w:pPr>
          </w:p>
          <w:p w14:paraId="708AA7DE" w14:textId="561C9F13" w:rsidR="00EB0852" w:rsidRPr="00EB0852" w:rsidRDefault="00EB0852">
            <w:pPr>
              <w:pStyle w:val="CRCoverPage"/>
              <w:spacing w:after="0"/>
              <w:ind w:left="100"/>
              <w:rPr>
                <w:noProof/>
              </w:rPr>
            </w:pPr>
            <w:r>
              <w:rPr>
                <w:noProof/>
              </w:rPr>
              <w:t xml:space="preserve">The </w:t>
            </w:r>
            <w:proofErr w:type="spellStart"/>
            <w:r>
              <w:t>RespondParameters</w:t>
            </w:r>
            <w:proofErr w:type="spellEnd"/>
            <w:r>
              <w:t xml:space="preserve"> shall be updated to support the </w:t>
            </w:r>
            <w:proofErr w:type="spellStart"/>
            <w:r>
              <w:t>MoQ</w:t>
            </w:r>
            <w:proofErr w:type="spellEnd"/>
            <w:r>
              <w:t xml:space="preserve"> relay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D1259" w:rsidR="00EB0852" w:rsidRDefault="00F61554" w:rsidP="00EB0852">
            <w:pPr>
              <w:pStyle w:val="CRCoverPage"/>
              <w:spacing w:after="0"/>
              <w:ind w:left="100"/>
              <w:rPr>
                <w:noProof/>
              </w:rPr>
            </w:pPr>
            <w:proofErr w:type="spellStart"/>
            <w:r>
              <w:t>RespondParameters</w:t>
            </w:r>
            <w:proofErr w:type="spellEnd"/>
            <w:r>
              <w:t xml:space="preserve"> is updated to support the </w:t>
            </w:r>
            <w:proofErr w:type="spellStart"/>
            <w:r>
              <w:t>MoQ</w:t>
            </w:r>
            <w:proofErr w:type="spellEnd"/>
            <w:r>
              <w:t xml:space="preserve"> relay address</w:t>
            </w:r>
          </w:p>
        </w:tc>
      </w:tr>
      <w:tr w:rsidR="001E41F3" w14:paraId="1F886379" w14:textId="77777777" w:rsidTr="00547111">
        <w:tc>
          <w:tcPr>
            <w:tcW w:w="2694" w:type="dxa"/>
            <w:gridSpan w:val="2"/>
            <w:tcBorders>
              <w:left w:val="single" w:sz="4" w:space="0" w:color="auto"/>
            </w:tcBorders>
          </w:tcPr>
          <w:p w14:paraId="4D989623" w14:textId="77777777" w:rsidR="001E41F3" w:rsidRPr="00936A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6A9C" w14:paraId="678D7BF9" w14:textId="77777777" w:rsidTr="00547111">
        <w:tc>
          <w:tcPr>
            <w:tcW w:w="2694" w:type="dxa"/>
            <w:gridSpan w:val="2"/>
            <w:tcBorders>
              <w:left w:val="single" w:sz="4" w:space="0" w:color="auto"/>
              <w:bottom w:val="single" w:sz="4" w:space="0" w:color="auto"/>
            </w:tcBorders>
          </w:tcPr>
          <w:p w14:paraId="4E5CE1B6" w14:textId="77777777" w:rsidR="00936A9C" w:rsidRDefault="00936A9C" w:rsidP="00936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AD28" w:rsidR="00936A9C" w:rsidRDefault="00EB0852" w:rsidP="00936A9C">
            <w:pPr>
              <w:pStyle w:val="CRCoverPage"/>
              <w:spacing w:after="0"/>
              <w:ind w:left="100"/>
              <w:rPr>
                <w:noProof/>
              </w:rPr>
            </w:pPr>
            <w:r>
              <w:rPr>
                <w:noProof/>
              </w:rPr>
              <w:t>Misalignment with stage2.</w:t>
            </w:r>
          </w:p>
        </w:tc>
      </w:tr>
      <w:tr w:rsidR="00936A9C" w14:paraId="034AF533" w14:textId="77777777" w:rsidTr="00547111">
        <w:tc>
          <w:tcPr>
            <w:tcW w:w="2694" w:type="dxa"/>
            <w:gridSpan w:val="2"/>
          </w:tcPr>
          <w:p w14:paraId="39D9EB5B" w14:textId="77777777" w:rsidR="00936A9C" w:rsidRDefault="00936A9C" w:rsidP="00936A9C">
            <w:pPr>
              <w:pStyle w:val="CRCoverPage"/>
              <w:spacing w:after="0"/>
              <w:rPr>
                <w:b/>
                <w:i/>
                <w:noProof/>
                <w:sz w:val="8"/>
                <w:szCs w:val="8"/>
              </w:rPr>
            </w:pPr>
          </w:p>
        </w:tc>
        <w:tc>
          <w:tcPr>
            <w:tcW w:w="6946" w:type="dxa"/>
            <w:gridSpan w:val="9"/>
          </w:tcPr>
          <w:p w14:paraId="7826CB1C" w14:textId="77777777" w:rsidR="00936A9C" w:rsidRDefault="00936A9C" w:rsidP="00936A9C">
            <w:pPr>
              <w:pStyle w:val="CRCoverPage"/>
              <w:spacing w:after="0"/>
              <w:rPr>
                <w:noProof/>
                <w:sz w:val="8"/>
                <w:szCs w:val="8"/>
              </w:rPr>
            </w:pPr>
          </w:p>
        </w:tc>
      </w:tr>
      <w:tr w:rsidR="00936A9C" w14:paraId="6A17D7AC" w14:textId="77777777" w:rsidTr="00547111">
        <w:tc>
          <w:tcPr>
            <w:tcW w:w="2694" w:type="dxa"/>
            <w:gridSpan w:val="2"/>
            <w:tcBorders>
              <w:top w:val="single" w:sz="4" w:space="0" w:color="auto"/>
              <w:left w:val="single" w:sz="4" w:space="0" w:color="auto"/>
            </w:tcBorders>
          </w:tcPr>
          <w:p w14:paraId="6DAD5B19" w14:textId="77777777" w:rsidR="00936A9C" w:rsidRDefault="00936A9C" w:rsidP="00936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400F4" w:rsidR="00936A9C" w:rsidRDefault="005E1540" w:rsidP="00936A9C">
            <w:pPr>
              <w:pStyle w:val="CRCoverPage"/>
              <w:spacing w:after="0"/>
              <w:ind w:left="100"/>
              <w:rPr>
                <w:noProof/>
              </w:rPr>
            </w:pPr>
            <w:r>
              <w:rPr>
                <w:noProof/>
                <w:lang w:eastAsia="zh-CN"/>
              </w:rPr>
              <w:t>5.2.3.4.1, 6.1.6.2.22</w:t>
            </w:r>
            <w:r w:rsidR="00830FCF">
              <w:rPr>
                <w:noProof/>
                <w:lang w:eastAsia="zh-CN"/>
              </w:rPr>
              <w:t>, 6.1.8</w:t>
            </w:r>
          </w:p>
        </w:tc>
      </w:tr>
      <w:tr w:rsidR="00936A9C" w14:paraId="56E1E6C3" w14:textId="77777777" w:rsidTr="00547111">
        <w:tc>
          <w:tcPr>
            <w:tcW w:w="2694" w:type="dxa"/>
            <w:gridSpan w:val="2"/>
            <w:tcBorders>
              <w:left w:val="single" w:sz="4" w:space="0" w:color="auto"/>
            </w:tcBorders>
          </w:tcPr>
          <w:p w14:paraId="2FB9DE77" w14:textId="77777777" w:rsidR="00936A9C" w:rsidRDefault="00936A9C" w:rsidP="00936A9C">
            <w:pPr>
              <w:pStyle w:val="CRCoverPage"/>
              <w:spacing w:after="0"/>
              <w:rPr>
                <w:b/>
                <w:i/>
                <w:noProof/>
                <w:sz w:val="8"/>
                <w:szCs w:val="8"/>
              </w:rPr>
            </w:pPr>
          </w:p>
        </w:tc>
        <w:tc>
          <w:tcPr>
            <w:tcW w:w="6946" w:type="dxa"/>
            <w:gridSpan w:val="9"/>
            <w:tcBorders>
              <w:right w:val="single" w:sz="4" w:space="0" w:color="auto"/>
            </w:tcBorders>
          </w:tcPr>
          <w:p w14:paraId="0898542D" w14:textId="77777777" w:rsidR="00936A9C" w:rsidRDefault="00936A9C" w:rsidP="00936A9C">
            <w:pPr>
              <w:pStyle w:val="CRCoverPage"/>
              <w:spacing w:after="0"/>
              <w:rPr>
                <w:noProof/>
                <w:sz w:val="8"/>
                <w:szCs w:val="8"/>
              </w:rPr>
            </w:pPr>
          </w:p>
        </w:tc>
      </w:tr>
      <w:tr w:rsidR="00936A9C" w14:paraId="76F95A8B" w14:textId="77777777" w:rsidTr="00547111">
        <w:tc>
          <w:tcPr>
            <w:tcW w:w="2694" w:type="dxa"/>
            <w:gridSpan w:val="2"/>
            <w:tcBorders>
              <w:left w:val="single" w:sz="4" w:space="0" w:color="auto"/>
            </w:tcBorders>
          </w:tcPr>
          <w:p w14:paraId="335EAB52" w14:textId="77777777" w:rsidR="00936A9C" w:rsidRDefault="00936A9C" w:rsidP="00936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A9C" w:rsidRDefault="00936A9C" w:rsidP="00936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A9C" w:rsidRDefault="00936A9C" w:rsidP="00936A9C">
            <w:pPr>
              <w:pStyle w:val="CRCoverPage"/>
              <w:spacing w:after="0"/>
              <w:jc w:val="center"/>
              <w:rPr>
                <w:b/>
                <w:caps/>
                <w:noProof/>
              </w:rPr>
            </w:pPr>
            <w:r>
              <w:rPr>
                <w:b/>
                <w:caps/>
                <w:noProof/>
              </w:rPr>
              <w:t>N</w:t>
            </w:r>
          </w:p>
        </w:tc>
        <w:tc>
          <w:tcPr>
            <w:tcW w:w="2977" w:type="dxa"/>
            <w:gridSpan w:val="4"/>
          </w:tcPr>
          <w:p w14:paraId="304CCBCB" w14:textId="77777777" w:rsidR="00936A9C" w:rsidRDefault="00936A9C" w:rsidP="00936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A9C" w:rsidRDefault="00936A9C" w:rsidP="00936A9C">
            <w:pPr>
              <w:pStyle w:val="CRCoverPage"/>
              <w:spacing w:after="0"/>
              <w:ind w:left="99"/>
              <w:rPr>
                <w:noProof/>
              </w:rPr>
            </w:pPr>
          </w:p>
        </w:tc>
      </w:tr>
      <w:tr w:rsidR="00936A9C" w14:paraId="34ACE2EB" w14:textId="77777777" w:rsidTr="00547111">
        <w:tc>
          <w:tcPr>
            <w:tcW w:w="2694" w:type="dxa"/>
            <w:gridSpan w:val="2"/>
            <w:tcBorders>
              <w:left w:val="single" w:sz="4" w:space="0" w:color="auto"/>
            </w:tcBorders>
          </w:tcPr>
          <w:p w14:paraId="571382F3" w14:textId="77777777" w:rsidR="00936A9C" w:rsidRDefault="00936A9C" w:rsidP="00936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CA422E" w:rsidR="00936A9C" w:rsidRDefault="002F4137" w:rsidP="00936A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4BA41" w:rsidR="00936A9C" w:rsidRDefault="00936A9C" w:rsidP="00936A9C">
            <w:pPr>
              <w:pStyle w:val="CRCoverPage"/>
              <w:spacing w:after="0"/>
              <w:jc w:val="center"/>
              <w:rPr>
                <w:b/>
                <w:caps/>
                <w:noProof/>
              </w:rPr>
            </w:pPr>
          </w:p>
        </w:tc>
        <w:tc>
          <w:tcPr>
            <w:tcW w:w="2977" w:type="dxa"/>
            <w:gridSpan w:val="4"/>
          </w:tcPr>
          <w:p w14:paraId="7DB274D8" w14:textId="77777777" w:rsidR="00936A9C" w:rsidRDefault="00936A9C" w:rsidP="00936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7E9CF" w:rsidR="00936A9C" w:rsidRDefault="00936A9C" w:rsidP="00936A9C">
            <w:pPr>
              <w:pStyle w:val="CRCoverPage"/>
              <w:spacing w:after="0"/>
              <w:ind w:left="99"/>
              <w:rPr>
                <w:noProof/>
              </w:rPr>
            </w:pPr>
            <w:r>
              <w:rPr>
                <w:noProof/>
              </w:rPr>
              <w:t xml:space="preserve">TS </w:t>
            </w:r>
            <w:r w:rsidR="002F4137">
              <w:rPr>
                <w:noProof/>
              </w:rPr>
              <w:t>23.501</w:t>
            </w:r>
            <w:r>
              <w:rPr>
                <w:noProof/>
              </w:rPr>
              <w:t xml:space="preserve"> CR </w:t>
            </w:r>
            <w:r w:rsidR="002F4137">
              <w:rPr>
                <w:noProof/>
              </w:rPr>
              <w:t>5632</w:t>
            </w:r>
            <w:r>
              <w:rPr>
                <w:noProof/>
              </w:rPr>
              <w:t xml:space="preserve"> </w:t>
            </w:r>
          </w:p>
        </w:tc>
      </w:tr>
      <w:tr w:rsidR="00936A9C" w14:paraId="446DDBAC" w14:textId="77777777" w:rsidTr="00547111">
        <w:tc>
          <w:tcPr>
            <w:tcW w:w="2694" w:type="dxa"/>
            <w:gridSpan w:val="2"/>
            <w:tcBorders>
              <w:left w:val="single" w:sz="4" w:space="0" w:color="auto"/>
            </w:tcBorders>
          </w:tcPr>
          <w:p w14:paraId="678A1AA6" w14:textId="77777777" w:rsidR="00936A9C" w:rsidRDefault="00936A9C" w:rsidP="00936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936A9C" w:rsidRDefault="00936A9C" w:rsidP="00936A9C">
            <w:pPr>
              <w:pStyle w:val="CRCoverPage"/>
              <w:spacing w:after="0"/>
              <w:jc w:val="center"/>
              <w:rPr>
                <w:b/>
                <w:caps/>
                <w:noProof/>
              </w:rPr>
            </w:pPr>
            <w:r>
              <w:rPr>
                <w:b/>
                <w:caps/>
                <w:noProof/>
              </w:rPr>
              <w:t>X</w:t>
            </w:r>
          </w:p>
        </w:tc>
        <w:tc>
          <w:tcPr>
            <w:tcW w:w="2977" w:type="dxa"/>
            <w:gridSpan w:val="4"/>
          </w:tcPr>
          <w:p w14:paraId="1A4306D9" w14:textId="77777777" w:rsidR="00936A9C" w:rsidRDefault="00936A9C" w:rsidP="00936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A9C" w:rsidRDefault="00936A9C" w:rsidP="00936A9C">
            <w:pPr>
              <w:pStyle w:val="CRCoverPage"/>
              <w:spacing w:after="0"/>
              <w:ind w:left="99"/>
              <w:rPr>
                <w:noProof/>
              </w:rPr>
            </w:pPr>
            <w:r>
              <w:rPr>
                <w:noProof/>
              </w:rPr>
              <w:t xml:space="preserve">TS/TR ... CR ... </w:t>
            </w:r>
          </w:p>
        </w:tc>
      </w:tr>
      <w:tr w:rsidR="00936A9C" w14:paraId="55C714D2" w14:textId="77777777" w:rsidTr="00547111">
        <w:tc>
          <w:tcPr>
            <w:tcW w:w="2694" w:type="dxa"/>
            <w:gridSpan w:val="2"/>
            <w:tcBorders>
              <w:left w:val="single" w:sz="4" w:space="0" w:color="auto"/>
            </w:tcBorders>
          </w:tcPr>
          <w:p w14:paraId="45913E62" w14:textId="77777777" w:rsidR="00936A9C" w:rsidRDefault="00936A9C" w:rsidP="00936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936A9C" w:rsidRDefault="00936A9C" w:rsidP="00936A9C">
            <w:pPr>
              <w:pStyle w:val="CRCoverPage"/>
              <w:spacing w:after="0"/>
              <w:jc w:val="center"/>
              <w:rPr>
                <w:b/>
                <w:caps/>
                <w:noProof/>
              </w:rPr>
            </w:pPr>
            <w:r>
              <w:rPr>
                <w:b/>
                <w:caps/>
                <w:noProof/>
              </w:rPr>
              <w:t>X</w:t>
            </w:r>
          </w:p>
        </w:tc>
        <w:tc>
          <w:tcPr>
            <w:tcW w:w="2977" w:type="dxa"/>
            <w:gridSpan w:val="4"/>
          </w:tcPr>
          <w:p w14:paraId="1B4FF921" w14:textId="77777777" w:rsidR="00936A9C" w:rsidRDefault="00936A9C" w:rsidP="00936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A9C" w:rsidRDefault="00936A9C" w:rsidP="00936A9C">
            <w:pPr>
              <w:pStyle w:val="CRCoverPage"/>
              <w:spacing w:after="0"/>
              <w:ind w:left="99"/>
              <w:rPr>
                <w:noProof/>
              </w:rPr>
            </w:pPr>
            <w:r>
              <w:rPr>
                <w:noProof/>
              </w:rPr>
              <w:t xml:space="preserve">TS/TR ... CR ... </w:t>
            </w:r>
          </w:p>
        </w:tc>
      </w:tr>
      <w:tr w:rsidR="00936A9C" w14:paraId="60DF82CC" w14:textId="77777777" w:rsidTr="008863B9">
        <w:tc>
          <w:tcPr>
            <w:tcW w:w="2694" w:type="dxa"/>
            <w:gridSpan w:val="2"/>
            <w:tcBorders>
              <w:left w:val="single" w:sz="4" w:space="0" w:color="auto"/>
            </w:tcBorders>
          </w:tcPr>
          <w:p w14:paraId="517696CD" w14:textId="77777777" w:rsidR="00936A9C" w:rsidRDefault="00936A9C" w:rsidP="00936A9C">
            <w:pPr>
              <w:pStyle w:val="CRCoverPage"/>
              <w:spacing w:after="0"/>
              <w:rPr>
                <w:b/>
                <w:i/>
                <w:noProof/>
              </w:rPr>
            </w:pPr>
          </w:p>
        </w:tc>
        <w:tc>
          <w:tcPr>
            <w:tcW w:w="6946" w:type="dxa"/>
            <w:gridSpan w:val="9"/>
            <w:tcBorders>
              <w:right w:val="single" w:sz="4" w:space="0" w:color="auto"/>
            </w:tcBorders>
          </w:tcPr>
          <w:p w14:paraId="4D84207F" w14:textId="77777777" w:rsidR="00936A9C" w:rsidRDefault="00936A9C" w:rsidP="00936A9C">
            <w:pPr>
              <w:pStyle w:val="CRCoverPage"/>
              <w:spacing w:after="0"/>
              <w:rPr>
                <w:noProof/>
              </w:rPr>
            </w:pPr>
          </w:p>
        </w:tc>
      </w:tr>
      <w:tr w:rsidR="00936A9C" w14:paraId="556B87B6" w14:textId="77777777" w:rsidTr="008863B9">
        <w:tc>
          <w:tcPr>
            <w:tcW w:w="2694" w:type="dxa"/>
            <w:gridSpan w:val="2"/>
            <w:tcBorders>
              <w:left w:val="single" w:sz="4" w:space="0" w:color="auto"/>
              <w:bottom w:val="single" w:sz="4" w:space="0" w:color="auto"/>
            </w:tcBorders>
          </w:tcPr>
          <w:p w14:paraId="79A9C411" w14:textId="77777777" w:rsidR="00936A9C" w:rsidRDefault="00936A9C" w:rsidP="00936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6674FD" w:rsidR="00936A9C" w:rsidRDefault="00936A9C" w:rsidP="00936A9C">
            <w:pPr>
              <w:pStyle w:val="CRCoverPage"/>
              <w:spacing w:after="0"/>
              <w:ind w:left="100"/>
              <w:rPr>
                <w:noProof/>
              </w:rPr>
            </w:pPr>
            <w:r>
              <w:rPr>
                <w:noProof/>
                <w:lang w:eastAsia="zh-CN"/>
              </w:rPr>
              <w:t xml:space="preserve">This CR </w:t>
            </w:r>
            <w:r w:rsidR="00B446B2">
              <w:rPr>
                <w:noProof/>
                <w:lang w:eastAsia="zh-CN"/>
              </w:rPr>
              <w:t>does not impact the OpenAPI.</w:t>
            </w:r>
          </w:p>
        </w:tc>
      </w:tr>
      <w:tr w:rsidR="00936A9C" w:rsidRPr="008863B9" w14:paraId="45BFE792" w14:textId="77777777" w:rsidTr="008863B9">
        <w:tc>
          <w:tcPr>
            <w:tcW w:w="2694" w:type="dxa"/>
            <w:gridSpan w:val="2"/>
            <w:tcBorders>
              <w:top w:val="single" w:sz="4" w:space="0" w:color="auto"/>
              <w:bottom w:val="single" w:sz="4" w:space="0" w:color="auto"/>
            </w:tcBorders>
          </w:tcPr>
          <w:p w14:paraId="194242DD" w14:textId="77777777" w:rsidR="00936A9C" w:rsidRPr="008863B9" w:rsidRDefault="00936A9C" w:rsidP="00936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A9C" w:rsidRPr="008863B9" w:rsidRDefault="00936A9C" w:rsidP="00936A9C">
            <w:pPr>
              <w:pStyle w:val="CRCoverPage"/>
              <w:spacing w:after="0"/>
              <w:ind w:left="100"/>
              <w:rPr>
                <w:noProof/>
                <w:sz w:val="8"/>
                <w:szCs w:val="8"/>
              </w:rPr>
            </w:pPr>
          </w:p>
        </w:tc>
      </w:tr>
      <w:tr w:rsidR="00936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A9C" w:rsidRDefault="00936A9C" w:rsidP="00936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A9C" w:rsidRDefault="00936A9C" w:rsidP="00936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9E390" w14:textId="695DDA8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EB0852">
        <w:rPr>
          <w:noProof/>
          <w:color w:val="0000FF"/>
          <w:sz w:val="28"/>
          <w:szCs w:val="28"/>
        </w:rPr>
        <w:t>First</w:t>
      </w:r>
      <w:r w:rsidRPr="00D96F8C">
        <w:rPr>
          <w:noProof/>
          <w:color w:val="0000FF"/>
          <w:sz w:val="28"/>
          <w:szCs w:val="28"/>
        </w:rPr>
        <w:t xml:space="preserve"> Change ***</w:t>
      </w:r>
    </w:p>
    <w:p w14:paraId="2B29AA90" w14:textId="4B2AB471" w:rsidR="006C6169" w:rsidRPr="00EB0852" w:rsidRDefault="006C6169" w:rsidP="00EB0852"/>
    <w:p w14:paraId="3E9A4F4D" w14:textId="77777777" w:rsidR="005D522B" w:rsidRDefault="005D522B" w:rsidP="005D522B">
      <w:pPr>
        <w:pStyle w:val="50"/>
      </w:pPr>
      <w:bookmarkStart w:id="1" w:name="_Toc85462079"/>
      <w:bookmarkStart w:id="2" w:name="_Toc88667340"/>
      <w:bookmarkStart w:id="3" w:name="_Toc170114509"/>
      <w:r>
        <w:t>5.2.3</w:t>
      </w:r>
      <w:r w:rsidRPr="001760CA">
        <w:t>.</w:t>
      </w:r>
      <w:r>
        <w:t>4</w:t>
      </w:r>
      <w:r w:rsidRPr="001760CA">
        <w:t>.1</w:t>
      </w:r>
      <w:r w:rsidRPr="001760CA">
        <w:tab/>
        <w:t>General</w:t>
      </w:r>
      <w:bookmarkEnd w:id="1"/>
      <w:bookmarkEnd w:id="2"/>
      <w:bookmarkEnd w:id="3"/>
    </w:p>
    <w:p w14:paraId="40E107AD" w14:textId="77777777" w:rsidR="005D522B" w:rsidRDefault="005D522B" w:rsidP="005D522B">
      <w:r>
        <w:t>Each DNS rule shall be provisioned with the list of actions to apply to all DNS messages matching the DNS rule.</w:t>
      </w:r>
    </w:p>
    <w:p w14:paraId="13F0555C" w14:textId="77777777" w:rsidR="005D522B" w:rsidRDefault="005D522B" w:rsidP="005D522B">
      <w:r>
        <w:t>The SMF may request the EASDF to apply one or more of the following actions:</w:t>
      </w:r>
    </w:p>
    <w:p w14:paraId="06077847" w14:textId="77777777" w:rsidR="005D522B" w:rsidRDefault="005D522B" w:rsidP="005D522B">
      <w:pPr>
        <w:pStyle w:val="B10"/>
      </w:pPr>
      <w:r>
        <w:t>1)</w:t>
      </w:r>
      <w:r>
        <w:tab/>
        <w:t>REPORT DNS message content to the SMF.</w:t>
      </w:r>
    </w:p>
    <w:p w14:paraId="679DE4B4" w14:textId="77777777" w:rsidR="005D522B" w:rsidRDefault="005D522B" w:rsidP="005D522B">
      <w:pPr>
        <w:pStyle w:val="B10"/>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2F5BADF9" w14:textId="77777777" w:rsidR="005D522B" w:rsidRDefault="005D522B" w:rsidP="005D522B">
      <w:pPr>
        <w:pStyle w:val="B10"/>
      </w:pPr>
      <w:r w:rsidRPr="00D62CDE">
        <w:tab/>
        <w:t>The SMF may further request the EASDF to reset the reporting-once indication, in which case the EASDF shall send (only) one more report at the next DNS message that matches the DNS rule.</w:t>
      </w:r>
    </w:p>
    <w:p w14:paraId="6B2E0877" w14:textId="77777777" w:rsidR="005D522B" w:rsidRDefault="005D522B" w:rsidP="005D522B">
      <w:pPr>
        <w:pStyle w:val="B10"/>
      </w:pPr>
      <w:r>
        <w:t>2)</w:t>
      </w:r>
      <w:r>
        <w:tab/>
        <w:t>BUFFER DNS message.</w:t>
      </w:r>
    </w:p>
    <w:p w14:paraId="6007A35B" w14:textId="77777777" w:rsidR="005D522B" w:rsidRDefault="005D522B" w:rsidP="005D522B">
      <w:pPr>
        <w:pStyle w:val="B10"/>
      </w:pPr>
      <w:r>
        <w:t>3)</w:t>
      </w:r>
      <w:r>
        <w:tab/>
        <w:t>FORWARD DNS message.</w:t>
      </w:r>
    </w:p>
    <w:p w14:paraId="2012CA14" w14:textId="77777777" w:rsidR="005D522B" w:rsidRDefault="005D522B" w:rsidP="005D522B">
      <w:pPr>
        <w:pStyle w:val="B10"/>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BDF29F3" w14:textId="77777777" w:rsidR="005D522B" w:rsidRDefault="005D522B" w:rsidP="005D522B">
      <w:pPr>
        <w:pStyle w:val="B10"/>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0B590A19" w14:textId="77777777" w:rsidR="005D522B" w:rsidRDefault="005D522B" w:rsidP="005D522B">
      <w:pPr>
        <w:pStyle w:val="B10"/>
        <w:ind w:firstLine="0"/>
      </w:pPr>
      <w:r>
        <w:t>When forwarding a DNS Query message, if the SMF did not request the EASDF to build an ECS option, the EASDF shall remove the ECS option received from the UE in the DNS Query, if any.</w:t>
      </w:r>
    </w:p>
    <w:p w14:paraId="71E52B1C" w14:textId="77777777" w:rsidR="005D522B" w:rsidRDefault="005D522B" w:rsidP="005D522B">
      <w:pPr>
        <w:pStyle w:val="B10"/>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7FB3BCB1" w14:textId="77777777" w:rsidR="005D522B" w:rsidRDefault="005D522B" w:rsidP="005D522B">
      <w:pPr>
        <w:pStyle w:val="B10"/>
      </w:pPr>
      <w:r>
        <w:t>4)</w:t>
      </w:r>
      <w:r>
        <w:tab/>
        <w:t>DISCARD DNS message.</w:t>
      </w:r>
    </w:p>
    <w:p w14:paraId="705DA1D5" w14:textId="2CA6EF3B" w:rsidR="00731D1B" w:rsidRDefault="005D522B" w:rsidP="00A730AC">
      <w:pPr>
        <w:pStyle w:val="B10"/>
        <w:rPr>
          <w:ins w:id="4" w:author="qcx2411" w:date="2024-11-22T00:24:00Z"/>
        </w:rPr>
      </w:pPr>
      <w:r>
        <w:t>5)</w:t>
      </w:r>
      <w:r>
        <w:tab/>
        <w:t>RESPOND to DNS Query message.</w:t>
      </w:r>
      <w:r>
        <w:br/>
      </w:r>
      <w:r>
        <w:br/>
        <w:t xml:space="preserve">If </w:t>
      </w:r>
      <w:del w:id="5" w:author="qcx2411" w:date="2024-11-22T00:22:00Z">
        <w:r w:rsidDel="00731D1B">
          <w:delText xml:space="preserve">both the SMF and </w:delText>
        </w:r>
      </w:del>
      <w:r>
        <w:t xml:space="preserve">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e.g. </w:t>
      </w:r>
      <w:ins w:id="6" w:author="qcx2411" w:date="2024-11-22T00:24:00Z">
        <w:r w:rsidR="00731D1B">
          <w:t>in the following scenarios:</w:t>
        </w:r>
      </w:ins>
    </w:p>
    <w:p w14:paraId="12D2BA5F" w14:textId="77777777" w:rsidR="00731D1B" w:rsidRDefault="00731D1B" w:rsidP="00731D1B">
      <w:pPr>
        <w:pStyle w:val="B2"/>
        <w:rPr>
          <w:ins w:id="7" w:author="qcx2411" w:date="2024-11-22T00:25:00Z"/>
        </w:rPr>
      </w:pPr>
      <w:ins w:id="8" w:author="qcx2411" w:date="2024-11-22T00:24:00Z">
        <w:r>
          <w:t>-</w:t>
        </w:r>
        <w:r>
          <w:tab/>
        </w:r>
      </w:ins>
      <w:r w:rsidR="005D522B">
        <w:t>when a set of UEs shall use the same EAS (see clause 6.2.3.2.5 of 3GPP TS 23.548 [14</w:t>
      </w:r>
      <w:r w:rsidR="005D522B" w:rsidRPr="005E4D39">
        <w:t>]</w:t>
      </w:r>
      <w:r w:rsidR="005D522B">
        <w:t>). When requesting so, the SMF shall indicate to the EASDF the EAS IP address(es) that the DNS response shall contain</w:t>
      </w:r>
      <w:ins w:id="9" w:author="qcx2411" w:date="2024-11-22T00:25:00Z">
        <w:r>
          <w:t>;</w:t>
        </w:r>
      </w:ins>
    </w:p>
    <w:p w14:paraId="46F757CB" w14:textId="44402782" w:rsidR="00731D1B" w:rsidRDefault="00731D1B" w:rsidP="00731D1B">
      <w:pPr>
        <w:pStyle w:val="B2"/>
        <w:rPr>
          <w:ins w:id="10" w:author="qcx2411" w:date="2024-11-22T00:24:00Z"/>
        </w:rPr>
      </w:pPr>
      <w:ins w:id="11" w:author="qcx2411" w:date="2024-11-22T00:25:00Z">
        <w:r>
          <w:t>-</w:t>
        </w:r>
        <w:r>
          <w:tab/>
        </w:r>
        <w:r w:rsidRPr="00731D1B">
          <w:t xml:space="preserve">for the support of </w:t>
        </w:r>
        <w:proofErr w:type="spellStart"/>
        <w:r w:rsidRPr="00731D1B">
          <w:t>MoQ</w:t>
        </w:r>
        <w:proofErr w:type="spellEnd"/>
        <w:r w:rsidRPr="00731D1B">
          <w:t xml:space="preserve"> Relay in the PSA UPF. When requesting so, the SMF shall indicate the </w:t>
        </w:r>
        <w:proofErr w:type="spellStart"/>
        <w:r w:rsidRPr="00731D1B">
          <w:t>MoQ</w:t>
        </w:r>
        <w:proofErr w:type="spellEnd"/>
        <w:r w:rsidRPr="00731D1B">
          <w:t xml:space="preserve"> relay address(es) in PSA UPF (within the</w:t>
        </w:r>
      </w:ins>
      <w:ins w:id="12" w:author="qcx2411" w:date="2024-11-22T00:29:00Z">
        <w:r>
          <w:t xml:space="preserve"> </w:t>
        </w:r>
      </w:ins>
      <w:ins w:id="13" w:author="qcx2411" w:date="2024-11-22T00:25:00Z">
        <w:r w:rsidRPr="00731D1B">
          <w:t>easIpv4Addresses and/or easIpv6Addresses</w:t>
        </w:r>
      </w:ins>
      <w:ins w:id="14" w:author="qcx2411" w:date="2024-11-22T00:29:00Z">
        <w:r>
          <w:t xml:space="preserve"> </w:t>
        </w:r>
      </w:ins>
      <w:ins w:id="15" w:author="qcx2411" w:date="2024-11-22T00:25:00Z">
        <w:r w:rsidRPr="00731D1B">
          <w:t>attributes) that the DNS response shall contain</w:t>
        </w:r>
      </w:ins>
      <w:r w:rsidR="005D522B">
        <w:t>.</w:t>
      </w:r>
      <w:del w:id="16" w:author="qcx2411" w:date="2024-11-22T00:27:00Z">
        <w:r w:rsidR="005D522B" w:rsidDel="00731D1B">
          <w:br/>
        </w:r>
      </w:del>
    </w:p>
    <w:p w14:paraId="5479366E" w14:textId="39EAD991" w:rsidR="008644F3" w:rsidRDefault="005D522B" w:rsidP="00A730AC">
      <w:pPr>
        <w:pStyle w:val="B10"/>
        <w:ind w:firstLine="0"/>
        <w:rPr>
          <w:lang w:eastAsia="zh-CN"/>
        </w:rPr>
      </w:pPr>
      <w:r>
        <w:t xml:space="preserve">Upon receipt of such a request, the EASDF shall build a DNS Response message to the DNS Query message, that includes the EAS IP address(es) </w:t>
      </w:r>
      <w:ins w:id="17" w:author="qcx2411" w:date="2024-11-22T00:29:00Z">
        <w:r w:rsidR="00731D1B">
          <w:t xml:space="preserve">or </w:t>
        </w:r>
        <w:proofErr w:type="spellStart"/>
        <w:r w:rsidR="00731D1B">
          <w:t>MoQ</w:t>
        </w:r>
        <w:proofErr w:type="spellEnd"/>
        <w:r w:rsidR="00731D1B">
          <w:t xml:space="preserve"> relay </w:t>
        </w:r>
      </w:ins>
      <w:ins w:id="18" w:author="qcx2411" w:date="2024-11-22T00:31:00Z">
        <w:r w:rsidR="00830FCF">
          <w:t xml:space="preserve">addresses </w:t>
        </w:r>
      </w:ins>
      <w:r>
        <w:t>indicated by the SMF and send it to the UE.</w:t>
      </w:r>
    </w:p>
    <w:p w14:paraId="0E508760" w14:textId="77777777" w:rsidR="005D522B" w:rsidRDefault="005D522B" w:rsidP="005D522B">
      <w:pPr>
        <w:pStyle w:val="B10"/>
      </w:pPr>
      <w:r>
        <w:t>6)</w:t>
      </w:r>
      <w:r>
        <w:tab/>
        <w:t>SEND ANOTHER DNS Query message.</w:t>
      </w:r>
      <w:r>
        <w:br/>
      </w:r>
      <w:r>
        <w:br/>
        <w:t xml:space="preserve">The V-SMF may instruct the V-EASDF to send another DNS Query message to another DNS server, upon receiving a DNS Response message. If so, the V-EASDF shall drop the DNS Response message earlier received </w:t>
      </w:r>
      <w:r>
        <w:lastRenderedPageBreak/>
        <w:t xml:space="preserve">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42662446" w14:textId="77777777" w:rsidR="005D522B" w:rsidRDefault="005D522B" w:rsidP="005D522B">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638A6652" w14:textId="77777777" w:rsidR="005D522B" w:rsidRDefault="005D522B" w:rsidP="005D522B">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4F845046" w14:textId="77777777" w:rsidR="005D522B" w:rsidRDefault="005D522B" w:rsidP="005D522B">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43C950EE" w14:textId="77777777" w:rsidR="00EB0852" w:rsidRPr="00C32E23" w:rsidRDefault="00EB0852" w:rsidP="00936A9C">
      <w:pPr>
        <w:rPr>
          <w:lang w:eastAsia="zh-CN"/>
        </w:rPr>
      </w:pPr>
    </w:p>
    <w:p w14:paraId="0FA4A1EC"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62AD9" w14:textId="3BB995D5" w:rsidR="00936A9C" w:rsidRDefault="00936A9C" w:rsidP="00936A9C">
      <w:pPr>
        <w:rPr>
          <w:lang w:val="en-US" w:eastAsia="zh-CN"/>
        </w:rPr>
      </w:pPr>
    </w:p>
    <w:p w14:paraId="2FAA4269" w14:textId="77777777" w:rsidR="005D522B" w:rsidRDefault="005D522B" w:rsidP="005D522B">
      <w:pPr>
        <w:pStyle w:val="50"/>
      </w:pPr>
      <w:bookmarkStart w:id="19" w:name="_Toc170114575"/>
      <w:r>
        <w:t>6.1.6.2.22</w:t>
      </w:r>
      <w:r>
        <w:tab/>
        <w:t xml:space="preserve">Type: </w:t>
      </w:r>
      <w:proofErr w:type="spellStart"/>
      <w:r>
        <w:t>RespondParameters</w:t>
      </w:r>
      <w:bookmarkEnd w:id="19"/>
      <w:proofErr w:type="spellEnd"/>
    </w:p>
    <w:p w14:paraId="31C2728A" w14:textId="77777777" w:rsidR="005D522B" w:rsidRDefault="005D522B" w:rsidP="005D522B">
      <w:pPr>
        <w:pStyle w:val="TH"/>
      </w:pPr>
      <w:r>
        <w:rPr>
          <w:noProof/>
        </w:rPr>
        <w:t>Table </w:t>
      </w:r>
      <w:r>
        <w:t xml:space="preserve">6.1.6.2.22-1: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7"/>
        <w:gridCol w:w="1387"/>
        <w:gridCol w:w="277"/>
        <w:gridCol w:w="1067"/>
        <w:gridCol w:w="4152"/>
      </w:tblGrid>
      <w:tr w:rsidR="00165114" w14:paraId="47E0DB3A" w14:textId="40467C20" w:rsidTr="0016511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BB0DB0C" w14:textId="77777777" w:rsidR="00165114" w:rsidRDefault="00165114" w:rsidP="0021490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D016B5" w14:textId="77777777" w:rsidR="00165114" w:rsidRDefault="00165114" w:rsidP="0021490F">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03CBD6" w14:textId="77777777" w:rsidR="00165114" w:rsidRDefault="00165114" w:rsidP="0021490F">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8AF9F6A" w14:textId="77777777" w:rsidR="00165114" w:rsidRDefault="00165114" w:rsidP="0021490F">
            <w:pPr>
              <w:pStyle w:val="TAH"/>
            </w:pPr>
            <w:r w:rsidRPr="00D62CDE">
              <w:t>Cardinality</w:t>
            </w:r>
          </w:p>
        </w:tc>
        <w:tc>
          <w:tcPr>
            <w:tcW w:w="4152" w:type="dxa"/>
            <w:tcBorders>
              <w:top w:val="single" w:sz="4" w:space="0" w:color="auto"/>
              <w:left w:val="single" w:sz="4" w:space="0" w:color="auto"/>
              <w:bottom w:val="single" w:sz="4" w:space="0" w:color="auto"/>
              <w:right w:val="single" w:sz="4" w:space="0" w:color="auto"/>
            </w:tcBorders>
            <w:shd w:val="clear" w:color="auto" w:fill="C0C0C0"/>
            <w:hideMark/>
          </w:tcPr>
          <w:p w14:paraId="04839B13" w14:textId="77777777" w:rsidR="00165114" w:rsidRDefault="00165114" w:rsidP="0021490F">
            <w:pPr>
              <w:pStyle w:val="TAH"/>
              <w:rPr>
                <w:rFonts w:cs="Arial"/>
                <w:szCs w:val="18"/>
              </w:rPr>
            </w:pPr>
            <w:r>
              <w:rPr>
                <w:rFonts w:cs="Arial"/>
                <w:szCs w:val="18"/>
              </w:rPr>
              <w:t>Description</w:t>
            </w:r>
          </w:p>
        </w:tc>
      </w:tr>
      <w:tr w:rsidR="00165114" w:rsidRPr="00A41D54" w14:paraId="0ECF9858" w14:textId="13399BCB" w:rsidTr="00165114">
        <w:trPr>
          <w:jc w:val="center"/>
        </w:trPr>
        <w:tc>
          <w:tcPr>
            <w:tcW w:w="0" w:type="auto"/>
            <w:tcBorders>
              <w:top w:val="single" w:sz="4" w:space="0" w:color="auto"/>
              <w:left w:val="single" w:sz="4" w:space="0" w:color="auto"/>
              <w:bottom w:val="single" w:sz="4" w:space="0" w:color="auto"/>
              <w:right w:val="single" w:sz="4" w:space="0" w:color="auto"/>
            </w:tcBorders>
          </w:tcPr>
          <w:p w14:paraId="18472A2C" w14:textId="77777777" w:rsidR="00165114" w:rsidRDefault="00165114" w:rsidP="0021490F">
            <w:pPr>
              <w:pStyle w:val="TAL"/>
            </w:pPr>
            <w:r>
              <w:t>easIpv4Addresses</w:t>
            </w:r>
          </w:p>
        </w:tc>
        <w:tc>
          <w:tcPr>
            <w:tcW w:w="0" w:type="auto"/>
            <w:tcBorders>
              <w:top w:val="single" w:sz="4" w:space="0" w:color="auto"/>
              <w:left w:val="single" w:sz="4" w:space="0" w:color="auto"/>
              <w:bottom w:val="single" w:sz="4" w:space="0" w:color="auto"/>
              <w:right w:val="single" w:sz="4" w:space="0" w:color="auto"/>
            </w:tcBorders>
          </w:tcPr>
          <w:p w14:paraId="7D299540" w14:textId="77777777" w:rsidR="00165114" w:rsidRDefault="00165114" w:rsidP="0021490F">
            <w:pPr>
              <w:pStyle w:val="TAL"/>
            </w:pPr>
            <w:r>
              <w:t>array(Ipv4Addr)</w:t>
            </w:r>
          </w:p>
        </w:tc>
        <w:tc>
          <w:tcPr>
            <w:tcW w:w="0" w:type="auto"/>
            <w:tcBorders>
              <w:top w:val="single" w:sz="4" w:space="0" w:color="auto"/>
              <w:left w:val="single" w:sz="4" w:space="0" w:color="auto"/>
              <w:bottom w:val="single" w:sz="4" w:space="0" w:color="auto"/>
              <w:right w:val="single" w:sz="4" w:space="0" w:color="auto"/>
            </w:tcBorders>
          </w:tcPr>
          <w:p w14:paraId="3F4FAC17" w14:textId="77777777" w:rsidR="00165114" w:rsidRDefault="00165114" w:rsidP="0021490F">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6E89C14C" w14:textId="77777777" w:rsidR="00165114" w:rsidRDefault="00165114" w:rsidP="0021490F">
            <w:pPr>
              <w:pStyle w:val="TAL"/>
            </w:pPr>
            <w:r>
              <w:t>1..N</w:t>
            </w:r>
          </w:p>
        </w:tc>
        <w:tc>
          <w:tcPr>
            <w:tcW w:w="4152" w:type="dxa"/>
            <w:tcBorders>
              <w:top w:val="single" w:sz="4" w:space="0" w:color="auto"/>
              <w:left w:val="single" w:sz="4" w:space="0" w:color="auto"/>
              <w:bottom w:val="single" w:sz="4" w:space="0" w:color="auto"/>
              <w:right w:val="single" w:sz="4" w:space="0" w:color="auto"/>
            </w:tcBorders>
          </w:tcPr>
          <w:p w14:paraId="35C983BC" w14:textId="00688B68" w:rsidR="00165114" w:rsidRDefault="00165114" w:rsidP="0021490F">
            <w:pPr>
              <w:pStyle w:val="TAL"/>
              <w:rPr>
                <w:rFonts w:cs="Arial"/>
                <w:szCs w:val="18"/>
              </w:rPr>
            </w:pPr>
            <w:r>
              <w:rPr>
                <w:rFonts w:cs="Arial"/>
                <w:szCs w:val="18"/>
              </w:rPr>
              <w:t xml:space="preserve">EAS IPv4 address(es) </w:t>
            </w:r>
            <w:ins w:id="20" w:author="qcx2411" w:date="2024-11-21T05:58:00Z">
              <w:r>
                <w:rPr>
                  <w:rFonts w:cs="Arial"/>
                  <w:szCs w:val="18"/>
                </w:rPr>
                <w:t xml:space="preserve">or </w:t>
              </w:r>
            </w:ins>
            <w:proofErr w:type="spellStart"/>
            <w:ins w:id="21" w:author="qcx2411" w:date="2024-11-21T05:59:00Z">
              <w:r>
                <w:t>MoQ</w:t>
              </w:r>
              <w:proofErr w:type="spellEnd"/>
              <w:r>
                <w:t xml:space="preserve"> relay </w:t>
              </w:r>
              <w:r w:rsidR="00F8077F">
                <w:t xml:space="preserve">IPv4 </w:t>
              </w:r>
              <w:r>
                <w:t>address(es)</w:t>
              </w:r>
              <w:r w:rsidRPr="008644F3">
                <w:t xml:space="preserve"> in PSA UPF</w:t>
              </w:r>
              <w:r>
                <w:rPr>
                  <w:rFonts w:cs="Arial"/>
                  <w:szCs w:val="18"/>
                </w:rPr>
                <w:t xml:space="preserve"> </w:t>
              </w:r>
            </w:ins>
            <w:r>
              <w:rPr>
                <w:rFonts w:cs="Arial"/>
                <w:szCs w:val="18"/>
              </w:rPr>
              <w:t>to be included in the DNS Response</w:t>
            </w:r>
          </w:p>
        </w:tc>
      </w:tr>
      <w:tr w:rsidR="00165114" w:rsidRPr="00A41D54" w14:paraId="0FC4C6C8" w14:textId="28226E6E" w:rsidTr="00165114">
        <w:trPr>
          <w:jc w:val="center"/>
        </w:trPr>
        <w:tc>
          <w:tcPr>
            <w:tcW w:w="0" w:type="auto"/>
            <w:tcBorders>
              <w:top w:val="single" w:sz="4" w:space="0" w:color="auto"/>
              <w:left w:val="single" w:sz="4" w:space="0" w:color="auto"/>
              <w:bottom w:val="single" w:sz="4" w:space="0" w:color="auto"/>
              <w:right w:val="single" w:sz="4" w:space="0" w:color="auto"/>
            </w:tcBorders>
          </w:tcPr>
          <w:p w14:paraId="4D1421AA" w14:textId="77777777" w:rsidR="00165114" w:rsidRDefault="00165114" w:rsidP="0021490F">
            <w:pPr>
              <w:pStyle w:val="TAL"/>
            </w:pPr>
            <w:r>
              <w:t>easIpv6Addresses</w:t>
            </w:r>
          </w:p>
        </w:tc>
        <w:tc>
          <w:tcPr>
            <w:tcW w:w="0" w:type="auto"/>
            <w:tcBorders>
              <w:top w:val="single" w:sz="4" w:space="0" w:color="auto"/>
              <w:left w:val="single" w:sz="4" w:space="0" w:color="auto"/>
              <w:bottom w:val="single" w:sz="4" w:space="0" w:color="auto"/>
              <w:right w:val="single" w:sz="4" w:space="0" w:color="auto"/>
            </w:tcBorders>
          </w:tcPr>
          <w:p w14:paraId="185C4B5B" w14:textId="77777777" w:rsidR="00165114" w:rsidRDefault="00165114" w:rsidP="0021490F">
            <w:pPr>
              <w:pStyle w:val="TAL"/>
            </w:pPr>
            <w:r>
              <w:t>array(Ipv6Addr)</w:t>
            </w:r>
          </w:p>
        </w:tc>
        <w:tc>
          <w:tcPr>
            <w:tcW w:w="0" w:type="auto"/>
            <w:tcBorders>
              <w:top w:val="single" w:sz="4" w:space="0" w:color="auto"/>
              <w:left w:val="single" w:sz="4" w:space="0" w:color="auto"/>
              <w:bottom w:val="single" w:sz="4" w:space="0" w:color="auto"/>
              <w:right w:val="single" w:sz="4" w:space="0" w:color="auto"/>
            </w:tcBorders>
          </w:tcPr>
          <w:p w14:paraId="27C3984F" w14:textId="77777777" w:rsidR="00165114" w:rsidRDefault="00165114" w:rsidP="0021490F">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5B6D5A9" w14:textId="77777777" w:rsidR="00165114" w:rsidRDefault="00165114" w:rsidP="0021490F">
            <w:pPr>
              <w:pStyle w:val="TAL"/>
            </w:pPr>
            <w:r>
              <w:t>1..N</w:t>
            </w:r>
          </w:p>
        </w:tc>
        <w:tc>
          <w:tcPr>
            <w:tcW w:w="4152" w:type="dxa"/>
            <w:tcBorders>
              <w:top w:val="single" w:sz="4" w:space="0" w:color="auto"/>
              <w:left w:val="single" w:sz="4" w:space="0" w:color="auto"/>
              <w:bottom w:val="single" w:sz="4" w:space="0" w:color="auto"/>
              <w:right w:val="single" w:sz="4" w:space="0" w:color="auto"/>
            </w:tcBorders>
          </w:tcPr>
          <w:p w14:paraId="222F6866" w14:textId="366C917C" w:rsidR="00165114" w:rsidRDefault="00165114" w:rsidP="0021490F">
            <w:pPr>
              <w:pStyle w:val="TAL"/>
              <w:rPr>
                <w:rFonts w:cs="Arial"/>
                <w:szCs w:val="18"/>
              </w:rPr>
            </w:pPr>
            <w:r>
              <w:rPr>
                <w:rFonts w:cs="Arial"/>
                <w:szCs w:val="18"/>
              </w:rPr>
              <w:t>EAS IPv6 address(es)</w:t>
            </w:r>
            <w:ins w:id="22" w:author="qcx2411" w:date="2024-11-21T05:59:00Z">
              <w:r w:rsidR="00F8077F">
                <w:rPr>
                  <w:rFonts w:cs="Arial"/>
                  <w:szCs w:val="18"/>
                </w:rPr>
                <w:t xml:space="preserve"> or </w:t>
              </w:r>
              <w:proofErr w:type="spellStart"/>
              <w:r w:rsidR="00F8077F">
                <w:t>MoQ</w:t>
              </w:r>
              <w:proofErr w:type="spellEnd"/>
              <w:r w:rsidR="00F8077F">
                <w:t xml:space="preserve"> relay IPv6 address(es)</w:t>
              </w:r>
              <w:r w:rsidR="00F8077F" w:rsidRPr="008644F3">
                <w:t xml:space="preserve"> in PSA UPF</w:t>
              </w:r>
            </w:ins>
            <w:r>
              <w:rPr>
                <w:rFonts w:cs="Arial"/>
                <w:szCs w:val="18"/>
              </w:rPr>
              <w:t xml:space="preserve"> to be included in the DNS Response</w:t>
            </w:r>
          </w:p>
        </w:tc>
      </w:tr>
    </w:tbl>
    <w:p w14:paraId="59B5D49C" w14:textId="0B0AA334" w:rsidR="005D522B" w:rsidRDefault="005D522B" w:rsidP="00936A9C">
      <w:pPr>
        <w:rPr>
          <w:lang w:val="en-US" w:eastAsia="zh-CN"/>
        </w:rPr>
      </w:pPr>
    </w:p>
    <w:p w14:paraId="05172933" w14:textId="77777777" w:rsidR="00B446B2" w:rsidRPr="00B61815" w:rsidRDefault="00B446B2" w:rsidP="00B446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D3903A" w14:textId="60268920" w:rsidR="00382B43" w:rsidRDefault="00382B43" w:rsidP="00936A9C">
      <w:pPr>
        <w:rPr>
          <w:lang w:eastAsia="zh-CN"/>
        </w:rPr>
      </w:pPr>
    </w:p>
    <w:p w14:paraId="3B93B90D" w14:textId="77777777" w:rsidR="00B446B2" w:rsidRPr="0023018E" w:rsidRDefault="00B446B2" w:rsidP="00B446B2">
      <w:pPr>
        <w:pStyle w:val="30"/>
        <w:rPr>
          <w:lang w:eastAsia="zh-CN"/>
        </w:rPr>
      </w:pPr>
      <w:r>
        <w:t>6.1.8</w:t>
      </w:r>
      <w:r w:rsidRPr="0023018E">
        <w:rPr>
          <w:lang w:eastAsia="zh-CN"/>
        </w:rPr>
        <w:tab/>
        <w:t>Feature negotiation</w:t>
      </w:r>
    </w:p>
    <w:p w14:paraId="2D2F0ADB" w14:textId="77777777" w:rsidR="00B446B2" w:rsidRDefault="00B446B2" w:rsidP="00B446B2">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00C032F4" w14:textId="77777777" w:rsidR="00B446B2" w:rsidRPr="002002FF" w:rsidRDefault="00B446B2" w:rsidP="00B446B2">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B446B2" w:rsidRPr="00B54FF5" w14:paraId="5CA18BBB" w14:textId="77777777" w:rsidTr="00E655F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86F6160" w14:textId="77777777" w:rsidR="00B446B2" w:rsidRPr="0016361A" w:rsidRDefault="00B446B2" w:rsidP="00E655FB">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F79C8F" w14:textId="77777777" w:rsidR="00B446B2" w:rsidRPr="0016361A" w:rsidRDefault="00B446B2" w:rsidP="00E655FB">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D3DE27B" w14:textId="77777777" w:rsidR="00B446B2" w:rsidRPr="0016361A" w:rsidRDefault="00B446B2" w:rsidP="00E655FB">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6A265BED" w14:textId="77777777" w:rsidR="00B446B2" w:rsidRPr="0016361A" w:rsidRDefault="00B446B2" w:rsidP="00E655FB">
            <w:pPr>
              <w:pStyle w:val="TAH"/>
            </w:pPr>
            <w:r w:rsidRPr="0016361A">
              <w:t>Description</w:t>
            </w:r>
          </w:p>
        </w:tc>
      </w:tr>
      <w:tr w:rsidR="00B446B2" w:rsidRPr="00B54FF5" w14:paraId="291C9D76" w14:textId="77777777" w:rsidTr="00E655FB">
        <w:trPr>
          <w:jc w:val="center"/>
        </w:trPr>
        <w:tc>
          <w:tcPr>
            <w:tcW w:w="1197" w:type="dxa"/>
            <w:tcBorders>
              <w:top w:val="single" w:sz="4" w:space="0" w:color="auto"/>
              <w:left w:val="single" w:sz="4" w:space="0" w:color="auto"/>
              <w:bottom w:val="single" w:sz="4" w:space="0" w:color="auto"/>
              <w:right w:val="single" w:sz="4" w:space="0" w:color="auto"/>
            </w:tcBorders>
          </w:tcPr>
          <w:p w14:paraId="3C7A6FB5" w14:textId="77777777" w:rsidR="00B446B2" w:rsidRPr="0016361A" w:rsidRDefault="00B446B2" w:rsidP="00E655FB">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401C4660" w14:textId="77777777" w:rsidR="00B446B2" w:rsidRPr="0016361A" w:rsidRDefault="00B446B2" w:rsidP="00E655FB">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17C49FA1" w14:textId="77777777" w:rsidR="00B446B2" w:rsidRPr="0016361A" w:rsidRDefault="00B446B2" w:rsidP="00E655FB">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8307931" w14:textId="2CB7CBB5" w:rsidR="00FA05BC" w:rsidRDefault="00B446B2" w:rsidP="00E655FB">
            <w:pPr>
              <w:pStyle w:val="TAL"/>
              <w:rPr>
                <w:ins w:id="23" w:author="qcx2411" w:date="2024-11-22T00:18:00Z"/>
                <w:rFonts w:cs="Arial"/>
                <w:szCs w:val="18"/>
              </w:rPr>
            </w:pPr>
            <w:r>
              <w:rPr>
                <w:rFonts w:cs="Arial"/>
                <w:szCs w:val="18"/>
              </w:rPr>
              <w:t xml:space="preserve">Support of </w:t>
            </w:r>
            <w:ins w:id="24" w:author="qcx2411" w:date="2024-11-21T23:57:00Z">
              <w:r w:rsidR="00C4223A">
                <w:rPr>
                  <w:rFonts w:cs="Arial"/>
                  <w:szCs w:val="18"/>
                </w:rPr>
                <w:t xml:space="preserve">instructing the </w:t>
              </w:r>
            </w:ins>
            <w:ins w:id="25" w:author="qcx2411" w:date="2024-11-22T00:28:00Z">
              <w:r w:rsidR="00731D1B">
                <w:rPr>
                  <w:rFonts w:cs="Arial"/>
                  <w:szCs w:val="18"/>
                </w:rPr>
                <w:t>EASDF</w:t>
              </w:r>
            </w:ins>
            <w:ins w:id="26" w:author="qcx2411" w:date="2024-11-21T23:57:00Z">
              <w:r w:rsidR="00C4223A">
                <w:rPr>
                  <w:rFonts w:cs="Arial"/>
                  <w:szCs w:val="18"/>
                </w:rPr>
                <w:t xml:space="preserve"> to build </w:t>
              </w:r>
            </w:ins>
            <w:ins w:id="27" w:author="qcx2411" w:date="2024-11-21T23:58:00Z">
              <w:r w:rsidR="00C4223A">
                <w:rPr>
                  <w:rFonts w:cs="Arial"/>
                  <w:szCs w:val="18"/>
                </w:rPr>
                <w:t xml:space="preserve">a DNS response </w:t>
              </w:r>
            </w:ins>
            <w:ins w:id="28" w:author="qcx2411" w:date="2024-11-22T00:17:00Z">
              <w:r w:rsidR="00FA05BC">
                <w:rPr>
                  <w:rFonts w:cs="Arial"/>
                  <w:szCs w:val="18"/>
                </w:rPr>
                <w:t>with IP address</w:t>
              </w:r>
            </w:ins>
            <w:ins w:id="29" w:author="qcx2411" w:date="2024-11-22T00:18:00Z">
              <w:r w:rsidR="00FA05BC">
                <w:rPr>
                  <w:rFonts w:cs="Arial"/>
                  <w:szCs w:val="18"/>
                </w:rPr>
                <w:t>es</w:t>
              </w:r>
            </w:ins>
            <w:ins w:id="30" w:author="qcx2411" w:date="2024-11-22T00:17:00Z">
              <w:r w:rsidR="00FA05BC">
                <w:rPr>
                  <w:rFonts w:cs="Arial"/>
                  <w:szCs w:val="18"/>
                </w:rPr>
                <w:t xml:space="preserve"> provided by the SMF</w:t>
              </w:r>
            </w:ins>
            <w:ins w:id="31" w:author="qcx2411" w:date="2024-11-22T00:18:00Z">
              <w:r w:rsidR="00FA05BC">
                <w:rPr>
                  <w:rFonts w:cs="Arial"/>
                  <w:szCs w:val="18"/>
                </w:rPr>
                <w:t>, e.g. for:</w:t>
              </w:r>
            </w:ins>
          </w:p>
          <w:p w14:paraId="6D2C934A" w14:textId="37167D70" w:rsidR="00B446B2" w:rsidRPr="00FA05BC" w:rsidDel="00FA05BC" w:rsidRDefault="00FA05BC" w:rsidP="00FA05BC">
            <w:pPr>
              <w:pStyle w:val="B10"/>
              <w:rPr>
                <w:del w:id="32" w:author="qcx2411" w:date="2024-11-22T00:17:00Z"/>
                <w:rFonts w:ascii="Arial" w:hAnsi="Arial"/>
                <w:sz w:val="18"/>
              </w:rPr>
            </w:pPr>
            <w:ins w:id="33" w:author="qcx2411" w:date="2024-11-22T00:20:00Z">
              <w:r>
                <w:rPr>
                  <w:rFonts w:ascii="Arial" w:hAnsi="Arial"/>
                  <w:sz w:val="18"/>
                </w:rPr>
                <w:t>-</w:t>
              </w:r>
              <w:r w:rsidRPr="001E7573">
                <w:tab/>
              </w:r>
            </w:ins>
            <w:r w:rsidR="00B446B2" w:rsidRPr="00FA05BC">
              <w:rPr>
                <w:rFonts w:ascii="Arial" w:hAnsi="Arial"/>
                <w:sz w:val="18"/>
              </w:rPr>
              <w:t>Common EAS Discovery for a set of UEs</w:t>
            </w:r>
            <w:ins w:id="34" w:author="qcx2411" w:date="2024-11-22T00:18:00Z">
              <w:r w:rsidRPr="00FA05BC">
                <w:rPr>
                  <w:rFonts w:ascii="Arial" w:hAnsi="Arial"/>
                  <w:sz w:val="18"/>
                </w:rPr>
                <w:t xml:space="preserve"> </w:t>
              </w:r>
            </w:ins>
          </w:p>
          <w:p w14:paraId="621B79BD" w14:textId="3935A754" w:rsidR="00B446B2" w:rsidRDefault="00B446B2" w:rsidP="00FA05BC">
            <w:pPr>
              <w:pStyle w:val="B10"/>
              <w:rPr>
                <w:ins w:id="35" w:author="qcx2411" w:date="2024-11-22T00:20:00Z"/>
                <w:rFonts w:ascii="Arial" w:hAnsi="Arial"/>
                <w:sz w:val="18"/>
              </w:rPr>
            </w:pPr>
            <w:r w:rsidRPr="00FA05BC">
              <w:rPr>
                <w:rFonts w:ascii="Arial" w:hAnsi="Arial"/>
                <w:sz w:val="18"/>
              </w:rPr>
              <w:t>defined as part of EDGE Phase 2 in 3GPP Release 18</w:t>
            </w:r>
            <w:ins w:id="36" w:author="qcx2411" w:date="2024-11-22T00:20:00Z">
              <w:r w:rsidR="006D4F65">
                <w:rPr>
                  <w:rFonts w:ascii="Arial" w:hAnsi="Arial"/>
                  <w:sz w:val="18"/>
                </w:rPr>
                <w:t xml:space="preserve"> or</w:t>
              </w:r>
            </w:ins>
            <w:del w:id="37" w:author="qcx2411" w:date="2024-11-22T00:20:00Z">
              <w:r w:rsidRPr="00FA05BC" w:rsidDel="006D4F65">
                <w:rPr>
                  <w:rFonts w:ascii="Arial" w:hAnsi="Arial"/>
                  <w:sz w:val="18"/>
                </w:rPr>
                <w:delText>.</w:delText>
              </w:r>
            </w:del>
          </w:p>
          <w:p w14:paraId="6D54CFA5" w14:textId="5A6108EC" w:rsidR="006D4F65" w:rsidRPr="00FA05BC" w:rsidRDefault="006D4F65" w:rsidP="00FA05BC">
            <w:pPr>
              <w:pStyle w:val="B10"/>
              <w:rPr>
                <w:rFonts w:ascii="Arial" w:hAnsi="Arial" w:hint="eastAsia"/>
                <w:sz w:val="18"/>
                <w:lang w:eastAsia="zh-CN"/>
              </w:rPr>
            </w:pPr>
            <w:ins w:id="38" w:author="qcx2411" w:date="2024-11-22T00:20:00Z">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ins>
          </w:p>
          <w:p w14:paraId="531A2B3D" w14:textId="77777777" w:rsidR="00B446B2" w:rsidRDefault="00B446B2" w:rsidP="00E655FB">
            <w:pPr>
              <w:pStyle w:val="TAL"/>
              <w:rPr>
                <w:rFonts w:cs="Arial"/>
                <w:szCs w:val="18"/>
              </w:rPr>
            </w:pPr>
          </w:p>
          <w:p w14:paraId="2DF9AC5C" w14:textId="77777777" w:rsidR="00B446B2" w:rsidRDefault="00B446B2" w:rsidP="00E655FB">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w:t>
            </w:r>
            <w:del w:id="39" w:author="qcx2411" w:date="2024-11-22T00:21:00Z">
              <w:r w:rsidDel="006D4F65">
                <w:rPr>
                  <w:rFonts w:cs="Arial"/>
                  <w:szCs w:val="18"/>
                </w:rPr>
                <w:delText xml:space="preserve"> EAS</w:delText>
              </w:r>
            </w:del>
            <w:r>
              <w:rPr>
                <w:rFonts w:cs="Arial"/>
                <w:szCs w:val="18"/>
              </w:rPr>
              <w:t xml:space="preserve">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5E562029" w14:textId="77777777" w:rsidR="00B446B2" w:rsidRPr="0016361A" w:rsidRDefault="00B446B2" w:rsidP="00E655FB">
            <w:pPr>
              <w:pStyle w:val="TAL"/>
              <w:rPr>
                <w:rFonts w:cs="Arial"/>
                <w:szCs w:val="18"/>
              </w:rPr>
            </w:pPr>
          </w:p>
        </w:tc>
      </w:tr>
      <w:tr w:rsidR="00B446B2" w:rsidRPr="00B54FF5" w14:paraId="4629F093" w14:textId="77777777" w:rsidTr="00E655FB">
        <w:trPr>
          <w:jc w:val="center"/>
        </w:trPr>
        <w:tc>
          <w:tcPr>
            <w:tcW w:w="1197" w:type="dxa"/>
            <w:tcBorders>
              <w:top w:val="single" w:sz="4" w:space="0" w:color="auto"/>
              <w:left w:val="single" w:sz="4" w:space="0" w:color="auto"/>
              <w:bottom w:val="single" w:sz="4" w:space="0" w:color="auto"/>
              <w:right w:val="single" w:sz="4" w:space="0" w:color="auto"/>
            </w:tcBorders>
          </w:tcPr>
          <w:p w14:paraId="49D1862B" w14:textId="77777777" w:rsidR="00B446B2" w:rsidRDefault="00B446B2" w:rsidP="00E655F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0614F259" w14:textId="77777777" w:rsidR="00B446B2" w:rsidRDefault="00B446B2" w:rsidP="00E655FB">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6CA1E1D3" w14:textId="77777777" w:rsidR="00B446B2" w:rsidRPr="009B0B71" w:rsidRDefault="00B446B2" w:rsidP="00E655FB">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19613CE9" w14:textId="77777777" w:rsidR="00B446B2" w:rsidRDefault="00B446B2" w:rsidP="00E655FB">
            <w:pPr>
              <w:pStyle w:val="TAL"/>
            </w:pPr>
            <w:r>
              <w:rPr>
                <w:rFonts w:cs="Arial"/>
                <w:szCs w:val="18"/>
              </w:rPr>
              <w:t xml:space="preserve">Support of </w:t>
            </w:r>
            <w:r>
              <w:t>EAS Discovery Procedure with V-EASDF for HR-SBO</w:t>
            </w:r>
          </w:p>
          <w:p w14:paraId="426A87CB" w14:textId="77777777" w:rsidR="00B446B2" w:rsidRDefault="00B446B2" w:rsidP="00E655FB">
            <w:pPr>
              <w:pStyle w:val="TAL"/>
            </w:pPr>
          </w:p>
          <w:p w14:paraId="0BE845B9" w14:textId="77777777" w:rsidR="00B446B2" w:rsidRDefault="00B446B2" w:rsidP="00E655FB">
            <w:pPr>
              <w:pStyle w:val="TAL"/>
            </w:pPr>
            <w:r>
              <w:t>An EASDF which supports this feature shall support behaving as a V-EASDF including support of:</w:t>
            </w:r>
          </w:p>
          <w:p w14:paraId="68C78EEA" w14:textId="77777777" w:rsidR="00B446B2" w:rsidRPr="0089351B" w:rsidRDefault="00B446B2" w:rsidP="00E655FB">
            <w:pPr>
              <w:pStyle w:val="B10"/>
              <w:rPr>
                <w:rFonts w:ascii="Arial" w:hAnsi="Arial"/>
                <w:sz w:val="18"/>
              </w:rPr>
            </w:pPr>
            <w:r>
              <w:rPr>
                <w:rFonts w:ascii="Arial" w:hAnsi="Arial"/>
                <w:sz w:val="18"/>
              </w:rPr>
              <w:t>-</w:t>
            </w:r>
            <w:r w:rsidRPr="001E7573">
              <w:tab/>
            </w:r>
            <w:r w:rsidRPr="0089351B">
              <w:rPr>
                <w:rFonts w:ascii="Arial" w:hAnsi="Arial"/>
                <w:sz w:val="18"/>
              </w:rPr>
              <w:t>DNS context creation with an unspecified UE IP address and DNS context update with the UE IP address assigned by the H-PLMN;</w:t>
            </w:r>
          </w:p>
          <w:p w14:paraId="4AC29680" w14:textId="77777777" w:rsidR="00B446B2" w:rsidRDefault="00B446B2" w:rsidP="00E655FB">
            <w:pPr>
              <w:pStyle w:val="B10"/>
            </w:pPr>
            <w:r>
              <w:t>-</w:t>
            </w:r>
            <w:r w:rsidRPr="001E7573">
              <w:tab/>
            </w:r>
            <w:r>
              <w:t>DNS context creation and handling with the H-PLMN ID of the H-PLMN of the HR PDU session;</w:t>
            </w:r>
          </w:p>
          <w:p w14:paraId="26149121" w14:textId="77777777" w:rsidR="00B446B2" w:rsidRDefault="00B446B2" w:rsidP="00E655FB">
            <w:pPr>
              <w:pStyle w:val="B10"/>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7E1076A7" w14:textId="77777777" w:rsidR="00B446B2" w:rsidRDefault="00B446B2" w:rsidP="00E655FB">
            <w:pPr>
              <w:pStyle w:val="B10"/>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t>.</w:t>
            </w:r>
          </w:p>
          <w:p w14:paraId="58A4D270" w14:textId="77777777" w:rsidR="00B446B2" w:rsidRDefault="00B446B2" w:rsidP="00E655FB">
            <w:pPr>
              <w:pStyle w:val="TAL"/>
              <w:rPr>
                <w:rFonts w:cs="Arial"/>
                <w:szCs w:val="18"/>
              </w:rPr>
            </w:pPr>
          </w:p>
        </w:tc>
      </w:tr>
      <w:tr w:rsidR="00B446B2" w:rsidRPr="00B54FF5" w14:paraId="6C332F01" w14:textId="77777777" w:rsidTr="00E655FB">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51FF01BB" w14:textId="77777777" w:rsidR="00B446B2" w:rsidRDefault="00B446B2" w:rsidP="00E655FB">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EF243F7" w14:textId="77777777" w:rsidR="00B446B2" w:rsidRDefault="00B446B2" w:rsidP="00E655FB">
            <w:pPr>
              <w:pStyle w:val="TAL"/>
              <w:rPr>
                <w:bCs/>
              </w:rPr>
            </w:pPr>
            <w:r>
              <w:rPr>
                <w:bCs/>
              </w:rPr>
              <w:t>Feature: A short name that can be used to refer to the bit and to the feature.</w:t>
            </w:r>
          </w:p>
          <w:p w14:paraId="6F263D2F" w14:textId="77777777" w:rsidR="00B446B2" w:rsidRDefault="00B446B2" w:rsidP="00E655FB">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90627D7" w14:textId="77777777" w:rsidR="00B446B2" w:rsidRPr="0016361A" w:rsidRDefault="00B446B2" w:rsidP="00E655FB">
            <w:pPr>
              <w:pStyle w:val="TAL"/>
              <w:rPr>
                <w:rFonts w:cs="Arial"/>
                <w:szCs w:val="18"/>
              </w:rPr>
            </w:pPr>
            <w:r>
              <w:t>Description: A clear textual description of the feature.</w:t>
            </w:r>
          </w:p>
        </w:tc>
      </w:tr>
    </w:tbl>
    <w:p w14:paraId="41678630" w14:textId="77777777" w:rsidR="00B446B2" w:rsidRPr="00B446B2" w:rsidRDefault="00B446B2" w:rsidP="00936A9C">
      <w:pPr>
        <w:rPr>
          <w:rFonts w:hint="eastAsia"/>
          <w:lang w:eastAsia="zh-CN"/>
        </w:rPr>
      </w:pPr>
    </w:p>
    <w:p w14:paraId="4726AE9C" w14:textId="77777777" w:rsidR="00936A9C" w:rsidRPr="00D77DD3"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Pr="00936A9C" w:rsidRDefault="001E41F3">
      <w:pPr>
        <w:rPr>
          <w:noProof/>
        </w:rPr>
      </w:pPr>
    </w:p>
    <w:sectPr w:rsidR="001E41F3" w:rsidRPr="00936A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E2F6C" w14:textId="77777777" w:rsidR="00EB7619" w:rsidRDefault="00EB7619">
      <w:r>
        <w:separator/>
      </w:r>
    </w:p>
  </w:endnote>
  <w:endnote w:type="continuationSeparator" w:id="0">
    <w:p w14:paraId="569A33EA" w14:textId="77777777" w:rsidR="00EB7619" w:rsidRDefault="00EB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EFBBE" w14:textId="77777777" w:rsidR="00EB7619" w:rsidRDefault="00EB7619">
      <w:r>
        <w:separator/>
      </w:r>
    </w:p>
  </w:footnote>
  <w:footnote w:type="continuationSeparator" w:id="0">
    <w:p w14:paraId="0B9DA28B" w14:textId="77777777" w:rsidR="00EB7619" w:rsidRDefault="00EB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2168" w:rsidRDefault="007C2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2168" w:rsidRDefault="007C21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2168" w:rsidRDefault="007C21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2168" w:rsidRDefault="007C21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40633"/>
    <w:multiLevelType w:val="hybridMultilevel"/>
    <w:tmpl w:val="964696BC"/>
    <w:lvl w:ilvl="0" w:tplc="2CCE4E8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5"/>
  </w:num>
  <w:num w:numId="5">
    <w:abstractNumId w:val="8"/>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1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25"/>
  </w:num>
  <w:num w:numId="17">
    <w:abstractNumId w:val="21"/>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7"/>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7"/>
  </w:num>
  <w:num w:numId="28">
    <w:abstractNumId w:val="22"/>
  </w:num>
  <w:num w:numId="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24"/>
  </w:num>
  <w:num w:numId="32">
    <w:abstractNumId w:val="23"/>
  </w:num>
  <w:num w:numId="33">
    <w:abstractNumId w:val="26"/>
  </w:num>
  <w:num w:numId="34">
    <w:abstractNumId w:val="12"/>
  </w:num>
  <w:num w:numId="35">
    <w:abstractNumId w:val="14"/>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886"/>
    <w:rsid w:val="001354C3"/>
    <w:rsid w:val="001370BC"/>
    <w:rsid w:val="00145D43"/>
    <w:rsid w:val="00160DC7"/>
    <w:rsid w:val="00165114"/>
    <w:rsid w:val="00192C46"/>
    <w:rsid w:val="00193A42"/>
    <w:rsid w:val="001A08B3"/>
    <w:rsid w:val="001A7B60"/>
    <w:rsid w:val="001B52F0"/>
    <w:rsid w:val="001B7A65"/>
    <w:rsid w:val="001D7EDF"/>
    <w:rsid w:val="001E41F3"/>
    <w:rsid w:val="0021490F"/>
    <w:rsid w:val="0026004D"/>
    <w:rsid w:val="002640DD"/>
    <w:rsid w:val="00275D12"/>
    <w:rsid w:val="00284FEB"/>
    <w:rsid w:val="002860C4"/>
    <w:rsid w:val="002926B0"/>
    <w:rsid w:val="002B5741"/>
    <w:rsid w:val="002E472E"/>
    <w:rsid w:val="002E55E3"/>
    <w:rsid w:val="002F4137"/>
    <w:rsid w:val="00304AD8"/>
    <w:rsid w:val="00305409"/>
    <w:rsid w:val="003609EF"/>
    <w:rsid w:val="0036231A"/>
    <w:rsid w:val="00374DD4"/>
    <w:rsid w:val="00382B43"/>
    <w:rsid w:val="003E1A36"/>
    <w:rsid w:val="00410371"/>
    <w:rsid w:val="004242F1"/>
    <w:rsid w:val="00452AC1"/>
    <w:rsid w:val="004B75B7"/>
    <w:rsid w:val="005141D9"/>
    <w:rsid w:val="0051580D"/>
    <w:rsid w:val="00547111"/>
    <w:rsid w:val="00592D74"/>
    <w:rsid w:val="005970A9"/>
    <w:rsid w:val="005A185E"/>
    <w:rsid w:val="005D522B"/>
    <w:rsid w:val="005D7594"/>
    <w:rsid w:val="005E1540"/>
    <w:rsid w:val="005E2C44"/>
    <w:rsid w:val="00621188"/>
    <w:rsid w:val="006257ED"/>
    <w:rsid w:val="00647617"/>
    <w:rsid w:val="00653DE4"/>
    <w:rsid w:val="00665C47"/>
    <w:rsid w:val="00691A49"/>
    <w:rsid w:val="00695808"/>
    <w:rsid w:val="006B46FB"/>
    <w:rsid w:val="006C41A6"/>
    <w:rsid w:val="006C6169"/>
    <w:rsid w:val="006D4F65"/>
    <w:rsid w:val="006E21FB"/>
    <w:rsid w:val="00700BA8"/>
    <w:rsid w:val="00731D1B"/>
    <w:rsid w:val="00766FA6"/>
    <w:rsid w:val="007774A1"/>
    <w:rsid w:val="00792342"/>
    <w:rsid w:val="007977A8"/>
    <w:rsid w:val="007B512A"/>
    <w:rsid w:val="007C2097"/>
    <w:rsid w:val="007C2168"/>
    <w:rsid w:val="007D6A07"/>
    <w:rsid w:val="007F7259"/>
    <w:rsid w:val="008040A8"/>
    <w:rsid w:val="008249C0"/>
    <w:rsid w:val="008279FA"/>
    <w:rsid w:val="00830FCF"/>
    <w:rsid w:val="00837A84"/>
    <w:rsid w:val="008626E7"/>
    <w:rsid w:val="008644F3"/>
    <w:rsid w:val="00870EE7"/>
    <w:rsid w:val="008863B9"/>
    <w:rsid w:val="008A45A6"/>
    <w:rsid w:val="008D3CCC"/>
    <w:rsid w:val="008D4189"/>
    <w:rsid w:val="008F3789"/>
    <w:rsid w:val="008F686C"/>
    <w:rsid w:val="009148DE"/>
    <w:rsid w:val="00920B9F"/>
    <w:rsid w:val="0092783F"/>
    <w:rsid w:val="00934682"/>
    <w:rsid w:val="00936A9C"/>
    <w:rsid w:val="00941E30"/>
    <w:rsid w:val="009531B0"/>
    <w:rsid w:val="009741B3"/>
    <w:rsid w:val="009777D9"/>
    <w:rsid w:val="00991B88"/>
    <w:rsid w:val="009A41D5"/>
    <w:rsid w:val="009A5753"/>
    <w:rsid w:val="009A579D"/>
    <w:rsid w:val="009A752C"/>
    <w:rsid w:val="009B2AF4"/>
    <w:rsid w:val="009B3932"/>
    <w:rsid w:val="009E3297"/>
    <w:rsid w:val="009F06F5"/>
    <w:rsid w:val="009F734F"/>
    <w:rsid w:val="00A1519A"/>
    <w:rsid w:val="00A246B6"/>
    <w:rsid w:val="00A47E70"/>
    <w:rsid w:val="00A50CF0"/>
    <w:rsid w:val="00A606F5"/>
    <w:rsid w:val="00A730AC"/>
    <w:rsid w:val="00A7671C"/>
    <w:rsid w:val="00A871E3"/>
    <w:rsid w:val="00AA2CBC"/>
    <w:rsid w:val="00AC5820"/>
    <w:rsid w:val="00AD1CD8"/>
    <w:rsid w:val="00AD66A7"/>
    <w:rsid w:val="00B258BB"/>
    <w:rsid w:val="00B446B2"/>
    <w:rsid w:val="00B67B97"/>
    <w:rsid w:val="00B968C8"/>
    <w:rsid w:val="00BA0325"/>
    <w:rsid w:val="00BA3EC5"/>
    <w:rsid w:val="00BA51D9"/>
    <w:rsid w:val="00BB5DFC"/>
    <w:rsid w:val="00BD279D"/>
    <w:rsid w:val="00BD6BB8"/>
    <w:rsid w:val="00C374D4"/>
    <w:rsid w:val="00C4223A"/>
    <w:rsid w:val="00C556CD"/>
    <w:rsid w:val="00C66BA2"/>
    <w:rsid w:val="00C870F6"/>
    <w:rsid w:val="00C95985"/>
    <w:rsid w:val="00CA6BAE"/>
    <w:rsid w:val="00CC5026"/>
    <w:rsid w:val="00CC68D0"/>
    <w:rsid w:val="00CD7EB5"/>
    <w:rsid w:val="00D03F9A"/>
    <w:rsid w:val="00D06D51"/>
    <w:rsid w:val="00D24991"/>
    <w:rsid w:val="00D474B4"/>
    <w:rsid w:val="00D50255"/>
    <w:rsid w:val="00D66520"/>
    <w:rsid w:val="00D84AE9"/>
    <w:rsid w:val="00D9124E"/>
    <w:rsid w:val="00DA05F2"/>
    <w:rsid w:val="00DE34CF"/>
    <w:rsid w:val="00DF107D"/>
    <w:rsid w:val="00DF6AF6"/>
    <w:rsid w:val="00E13F3D"/>
    <w:rsid w:val="00E34898"/>
    <w:rsid w:val="00E64E0A"/>
    <w:rsid w:val="00E70F56"/>
    <w:rsid w:val="00E83BD9"/>
    <w:rsid w:val="00EB0852"/>
    <w:rsid w:val="00EB09B7"/>
    <w:rsid w:val="00EB7619"/>
    <w:rsid w:val="00EE7D7C"/>
    <w:rsid w:val="00F25D98"/>
    <w:rsid w:val="00F300FB"/>
    <w:rsid w:val="00F61554"/>
    <w:rsid w:val="00F8077F"/>
    <w:rsid w:val="00F96A93"/>
    <w:rsid w:val="00FA05B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46B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36A9C"/>
    <w:rPr>
      <w:rFonts w:ascii="Arial" w:hAnsi="Arial"/>
      <w:lang w:val="en-GB" w:eastAsia="en-US"/>
    </w:rPr>
  </w:style>
  <w:style w:type="character" w:customStyle="1" w:styleId="EditorsNoteChar">
    <w:name w:val="Editor's Note Char"/>
    <w:aliases w:val="EN Char,Editor's Note Char1"/>
    <w:link w:val="EditorsNote"/>
    <w:qFormat/>
    <w:rsid w:val="00936A9C"/>
    <w:rPr>
      <w:rFonts w:ascii="Times New Roman" w:hAnsi="Times New Roman"/>
      <w:color w:val="FF0000"/>
      <w:lang w:val="en-GB" w:eastAsia="en-US"/>
    </w:rPr>
  </w:style>
  <w:style w:type="character" w:customStyle="1" w:styleId="EXCar">
    <w:name w:val="EX Car"/>
    <w:link w:val="EX"/>
    <w:qFormat/>
    <w:rsid w:val="00936A9C"/>
    <w:rPr>
      <w:rFonts w:ascii="Times New Roman" w:hAnsi="Times New Roman"/>
      <w:lang w:val="en-GB" w:eastAsia="en-US"/>
    </w:rPr>
  </w:style>
  <w:style w:type="character" w:customStyle="1" w:styleId="B1Char">
    <w:name w:val="B1 Char"/>
    <w:link w:val="B10"/>
    <w:qFormat/>
    <w:rsid w:val="00936A9C"/>
    <w:rPr>
      <w:rFonts w:ascii="Times New Roman" w:hAnsi="Times New Roman"/>
      <w:lang w:val="en-GB" w:eastAsia="en-US"/>
    </w:rPr>
  </w:style>
  <w:style w:type="character" w:customStyle="1" w:styleId="TALChar">
    <w:name w:val="TAL Char"/>
    <w:link w:val="TAL"/>
    <w:qFormat/>
    <w:locked/>
    <w:rsid w:val="00936A9C"/>
    <w:rPr>
      <w:rFonts w:ascii="Arial" w:hAnsi="Arial"/>
      <w:sz w:val="18"/>
      <w:lang w:val="en-GB" w:eastAsia="en-US"/>
    </w:rPr>
  </w:style>
  <w:style w:type="character" w:customStyle="1" w:styleId="TAHChar">
    <w:name w:val="TAH Char"/>
    <w:link w:val="TAH"/>
    <w:qFormat/>
    <w:locked/>
    <w:rsid w:val="00936A9C"/>
    <w:rPr>
      <w:rFonts w:ascii="Arial" w:hAnsi="Arial"/>
      <w:b/>
      <w:sz w:val="18"/>
      <w:lang w:val="en-GB" w:eastAsia="en-US"/>
    </w:rPr>
  </w:style>
  <w:style w:type="character" w:customStyle="1" w:styleId="THChar">
    <w:name w:val="TH Char"/>
    <w:link w:val="TH"/>
    <w:qFormat/>
    <w:locked/>
    <w:rsid w:val="00936A9C"/>
    <w:rPr>
      <w:rFonts w:ascii="Arial" w:hAnsi="Arial"/>
      <w:b/>
      <w:lang w:val="en-GB" w:eastAsia="en-US"/>
    </w:rPr>
  </w:style>
  <w:style w:type="character" w:customStyle="1" w:styleId="PLChar">
    <w:name w:val="PL Char"/>
    <w:link w:val="PL"/>
    <w:qFormat/>
    <w:locked/>
    <w:rsid w:val="00936A9C"/>
    <w:rPr>
      <w:rFonts w:ascii="Courier New" w:hAnsi="Courier New"/>
      <w:noProof/>
      <w:sz w:val="16"/>
      <w:lang w:val="en-GB" w:eastAsia="en-US"/>
    </w:rPr>
  </w:style>
  <w:style w:type="character" w:customStyle="1" w:styleId="TANChar">
    <w:name w:val="TAN Char"/>
    <w:link w:val="TAN"/>
    <w:qFormat/>
    <w:rsid w:val="00936A9C"/>
    <w:rPr>
      <w:rFonts w:ascii="Arial" w:hAnsi="Arial"/>
      <w:sz w:val="18"/>
      <w:lang w:val="en-GB" w:eastAsia="en-US"/>
    </w:rPr>
  </w:style>
  <w:style w:type="character" w:customStyle="1" w:styleId="NOZchn">
    <w:name w:val="NO Zchn"/>
    <w:link w:val="NO"/>
    <w:qFormat/>
    <w:rsid w:val="00936A9C"/>
    <w:rPr>
      <w:rFonts w:ascii="Times New Roman" w:hAnsi="Times New Roman"/>
      <w:lang w:val="en-GB" w:eastAsia="en-US"/>
    </w:rPr>
  </w:style>
  <w:style w:type="character" w:customStyle="1" w:styleId="TACChar">
    <w:name w:val="TAC Char"/>
    <w:link w:val="TAC"/>
    <w:qFormat/>
    <w:rsid w:val="00936A9C"/>
    <w:rPr>
      <w:rFonts w:ascii="Arial" w:hAnsi="Arial"/>
      <w:sz w:val="18"/>
      <w:lang w:val="en-GB" w:eastAsia="en-US"/>
    </w:rPr>
  </w:style>
  <w:style w:type="paragraph" w:styleId="af8">
    <w:name w:val="macro"/>
    <w:link w:val="af9"/>
    <w:rsid w:val="00936A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936A9C"/>
    <w:rPr>
      <w:rFonts w:ascii="Courier New" w:hAnsi="Courier New" w:cs="Courier New"/>
      <w:lang w:val="en-GB" w:eastAsia="en-US"/>
    </w:rPr>
  </w:style>
  <w:style w:type="character" w:customStyle="1" w:styleId="10">
    <w:name w:val="标题 1 字符"/>
    <w:link w:val="1"/>
    <w:rsid w:val="00936A9C"/>
    <w:rPr>
      <w:rFonts w:ascii="Arial" w:hAnsi="Arial"/>
      <w:sz w:val="36"/>
      <w:lang w:val="en-GB" w:eastAsia="en-US"/>
    </w:rPr>
  </w:style>
  <w:style w:type="character" w:customStyle="1" w:styleId="20">
    <w:name w:val="标题 2 字符"/>
    <w:link w:val="2"/>
    <w:rsid w:val="00936A9C"/>
    <w:rPr>
      <w:rFonts w:ascii="Arial" w:hAnsi="Arial"/>
      <w:sz w:val="32"/>
      <w:lang w:val="en-GB" w:eastAsia="en-US"/>
    </w:rPr>
  </w:style>
  <w:style w:type="character" w:customStyle="1" w:styleId="31">
    <w:name w:val="标题 3 字符"/>
    <w:link w:val="30"/>
    <w:rsid w:val="00936A9C"/>
    <w:rPr>
      <w:rFonts w:ascii="Arial" w:hAnsi="Arial"/>
      <w:sz w:val="28"/>
      <w:lang w:val="en-GB" w:eastAsia="en-US"/>
    </w:rPr>
  </w:style>
  <w:style w:type="character" w:customStyle="1" w:styleId="41">
    <w:name w:val="标题 4 字符"/>
    <w:link w:val="40"/>
    <w:rsid w:val="00936A9C"/>
    <w:rPr>
      <w:rFonts w:ascii="Arial" w:hAnsi="Arial"/>
      <w:sz w:val="24"/>
      <w:lang w:val="en-GB" w:eastAsia="en-US"/>
    </w:rPr>
  </w:style>
  <w:style w:type="character" w:customStyle="1" w:styleId="51">
    <w:name w:val="标题 5 字符"/>
    <w:link w:val="50"/>
    <w:rsid w:val="00936A9C"/>
    <w:rPr>
      <w:rFonts w:ascii="Arial" w:hAnsi="Arial"/>
      <w:sz w:val="22"/>
      <w:lang w:val="en-GB" w:eastAsia="en-US"/>
    </w:rPr>
  </w:style>
  <w:style w:type="character" w:customStyle="1" w:styleId="H60">
    <w:name w:val="H6 (文字)"/>
    <w:link w:val="H6"/>
    <w:rsid w:val="00936A9C"/>
    <w:rPr>
      <w:rFonts w:ascii="Arial" w:hAnsi="Arial"/>
      <w:lang w:val="en-GB" w:eastAsia="en-US"/>
    </w:rPr>
  </w:style>
  <w:style w:type="character" w:customStyle="1" w:styleId="60">
    <w:name w:val="标题 6 字符"/>
    <w:link w:val="6"/>
    <w:rsid w:val="00936A9C"/>
    <w:rPr>
      <w:rFonts w:ascii="Arial" w:hAnsi="Arial"/>
      <w:lang w:val="en-GB" w:eastAsia="en-US"/>
    </w:rPr>
  </w:style>
  <w:style w:type="character" w:customStyle="1" w:styleId="70">
    <w:name w:val="标题 7 字符"/>
    <w:link w:val="7"/>
    <w:rsid w:val="00936A9C"/>
    <w:rPr>
      <w:rFonts w:ascii="Arial" w:hAnsi="Arial"/>
      <w:lang w:val="en-GB" w:eastAsia="en-US"/>
    </w:rPr>
  </w:style>
  <w:style w:type="character" w:customStyle="1" w:styleId="80">
    <w:name w:val="标题 8 字符"/>
    <w:link w:val="8"/>
    <w:rsid w:val="00936A9C"/>
    <w:rPr>
      <w:rFonts w:ascii="Arial" w:hAnsi="Arial"/>
      <w:sz w:val="36"/>
      <w:lang w:val="en-GB" w:eastAsia="en-US"/>
    </w:rPr>
  </w:style>
  <w:style w:type="character" w:customStyle="1" w:styleId="90">
    <w:name w:val="标题 9 字符"/>
    <w:link w:val="9"/>
    <w:rsid w:val="00936A9C"/>
    <w:rPr>
      <w:rFonts w:ascii="Arial" w:hAnsi="Arial"/>
      <w:sz w:val="36"/>
      <w:lang w:val="en-GB" w:eastAsia="en-US"/>
    </w:rPr>
  </w:style>
  <w:style w:type="paragraph" w:styleId="afa">
    <w:name w:val="table of authorities"/>
    <w:basedOn w:val="a"/>
    <w:next w:val="a"/>
    <w:rsid w:val="00936A9C"/>
    <w:pPr>
      <w:ind w:left="200" w:hanging="200"/>
    </w:pPr>
  </w:style>
  <w:style w:type="paragraph" w:styleId="afb">
    <w:name w:val="Note Heading"/>
    <w:basedOn w:val="a"/>
    <w:next w:val="a"/>
    <w:link w:val="afc"/>
    <w:rsid w:val="00936A9C"/>
  </w:style>
  <w:style w:type="character" w:customStyle="1" w:styleId="afc">
    <w:name w:val="注释标题 字符"/>
    <w:basedOn w:val="a0"/>
    <w:link w:val="afb"/>
    <w:rsid w:val="00936A9C"/>
    <w:rPr>
      <w:rFonts w:ascii="Times New Roman" w:hAnsi="Times New Roman"/>
      <w:lang w:val="en-GB" w:eastAsia="en-US"/>
    </w:rPr>
  </w:style>
  <w:style w:type="paragraph" w:styleId="81">
    <w:name w:val="index 8"/>
    <w:basedOn w:val="a"/>
    <w:next w:val="a"/>
    <w:rsid w:val="00936A9C"/>
    <w:pPr>
      <w:ind w:left="1600" w:hanging="200"/>
    </w:pPr>
  </w:style>
  <w:style w:type="paragraph" w:styleId="afd">
    <w:name w:val="E-mail Signature"/>
    <w:basedOn w:val="a"/>
    <w:link w:val="afe"/>
    <w:rsid w:val="00936A9C"/>
  </w:style>
  <w:style w:type="character" w:customStyle="1" w:styleId="afe">
    <w:name w:val="电子邮件签名 字符"/>
    <w:basedOn w:val="a0"/>
    <w:link w:val="afd"/>
    <w:rsid w:val="00936A9C"/>
    <w:rPr>
      <w:rFonts w:ascii="Times New Roman" w:hAnsi="Times New Roman"/>
      <w:lang w:val="en-GB" w:eastAsia="en-US"/>
    </w:rPr>
  </w:style>
  <w:style w:type="paragraph" w:styleId="aff">
    <w:name w:val="Normal Indent"/>
    <w:basedOn w:val="a"/>
    <w:rsid w:val="00936A9C"/>
    <w:pPr>
      <w:ind w:left="720"/>
    </w:pPr>
  </w:style>
  <w:style w:type="paragraph" w:styleId="aff0">
    <w:name w:val="caption"/>
    <w:basedOn w:val="a"/>
    <w:next w:val="a"/>
    <w:qFormat/>
    <w:rsid w:val="00936A9C"/>
    <w:rPr>
      <w:b/>
      <w:bCs/>
    </w:rPr>
  </w:style>
  <w:style w:type="paragraph" w:styleId="54">
    <w:name w:val="index 5"/>
    <w:basedOn w:val="a"/>
    <w:next w:val="a"/>
    <w:rsid w:val="00936A9C"/>
    <w:pPr>
      <w:ind w:left="1000" w:hanging="200"/>
    </w:pPr>
  </w:style>
  <w:style w:type="paragraph" w:styleId="aff1">
    <w:name w:val="envelope address"/>
    <w:basedOn w:val="a"/>
    <w:rsid w:val="00936A9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36A9C"/>
    <w:rPr>
      <w:rFonts w:ascii="Tahoma" w:hAnsi="Tahoma" w:cs="Tahoma"/>
      <w:shd w:val="clear" w:color="auto" w:fill="000080"/>
      <w:lang w:val="en-GB" w:eastAsia="en-US"/>
    </w:rPr>
  </w:style>
  <w:style w:type="paragraph" w:styleId="aff2">
    <w:name w:val="toa heading"/>
    <w:basedOn w:val="a"/>
    <w:next w:val="a"/>
    <w:rsid w:val="00936A9C"/>
    <w:pPr>
      <w:spacing w:before="120"/>
    </w:pPr>
    <w:rPr>
      <w:rFonts w:ascii="Calibri Light" w:eastAsia="Yu Gothic Light" w:hAnsi="Calibri Light"/>
      <w:b/>
      <w:bCs/>
      <w:sz w:val="24"/>
      <w:szCs w:val="24"/>
    </w:rPr>
  </w:style>
  <w:style w:type="character" w:customStyle="1" w:styleId="af0">
    <w:name w:val="批注文字 字符"/>
    <w:link w:val="af"/>
    <w:rsid w:val="00936A9C"/>
    <w:rPr>
      <w:rFonts w:ascii="Times New Roman" w:hAnsi="Times New Roman"/>
      <w:lang w:val="en-GB" w:eastAsia="en-US"/>
    </w:rPr>
  </w:style>
  <w:style w:type="paragraph" w:styleId="61">
    <w:name w:val="index 6"/>
    <w:basedOn w:val="a"/>
    <w:next w:val="a"/>
    <w:rsid w:val="00936A9C"/>
    <w:pPr>
      <w:ind w:left="1200" w:hanging="200"/>
    </w:pPr>
  </w:style>
  <w:style w:type="paragraph" w:styleId="aff3">
    <w:name w:val="Salutation"/>
    <w:basedOn w:val="a"/>
    <w:next w:val="a"/>
    <w:link w:val="aff4"/>
    <w:rsid w:val="00936A9C"/>
  </w:style>
  <w:style w:type="character" w:customStyle="1" w:styleId="aff4">
    <w:name w:val="称呼 字符"/>
    <w:basedOn w:val="a0"/>
    <w:link w:val="aff3"/>
    <w:rsid w:val="00936A9C"/>
    <w:rPr>
      <w:rFonts w:ascii="Times New Roman" w:hAnsi="Times New Roman"/>
      <w:lang w:val="en-GB" w:eastAsia="en-US"/>
    </w:rPr>
  </w:style>
  <w:style w:type="paragraph" w:styleId="34">
    <w:name w:val="Body Text 3"/>
    <w:basedOn w:val="a"/>
    <w:link w:val="35"/>
    <w:rsid w:val="00936A9C"/>
    <w:pPr>
      <w:spacing w:after="120"/>
    </w:pPr>
    <w:rPr>
      <w:sz w:val="16"/>
      <w:szCs w:val="16"/>
    </w:rPr>
  </w:style>
  <w:style w:type="character" w:customStyle="1" w:styleId="35">
    <w:name w:val="正文文本 3 字符"/>
    <w:basedOn w:val="a0"/>
    <w:link w:val="34"/>
    <w:rsid w:val="00936A9C"/>
    <w:rPr>
      <w:rFonts w:ascii="Times New Roman" w:hAnsi="Times New Roman"/>
      <w:sz w:val="16"/>
      <w:szCs w:val="16"/>
      <w:lang w:val="en-GB" w:eastAsia="en-US"/>
    </w:rPr>
  </w:style>
  <w:style w:type="paragraph" w:styleId="aff5">
    <w:name w:val="Closing"/>
    <w:basedOn w:val="a"/>
    <w:link w:val="aff6"/>
    <w:rsid w:val="00936A9C"/>
    <w:pPr>
      <w:ind w:left="4252"/>
    </w:pPr>
  </w:style>
  <w:style w:type="character" w:customStyle="1" w:styleId="aff6">
    <w:name w:val="结束语 字符"/>
    <w:basedOn w:val="a0"/>
    <w:link w:val="aff5"/>
    <w:rsid w:val="00936A9C"/>
    <w:rPr>
      <w:rFonts w:ascii="Times New Roman" w:hAnsi="Times New Roman"/>
      <w:lang w:val="en-GB" w:eastAsia="en-US"/>
    </w:rPr>
  </w:style>
  <w:style w:type="paragraph" w:styleId="aff7">
    <w:name w:val="Body Text"/>
    <w:basedOn w:val="a"/>
    <w:link w:val="aff8"/>
    <w:rsid w:val="00936A9C"/>
    <w:pPr>
      <w:spacing w:after="120"/>
    </w:pPr>
  </w:style>
  <w:style w:type="character" w:customStyle="1" w:styleId="aff8">
    <w:name w:val="正文文本 字符"/>
    <w:basedOn w:val="a0"/>
    <w:link w:val="aff7"/>
    <w:rsid w:val="00936A9C"/>
    <w:rPr>
      <w:rFonts w:ascii="Times New Roman" w:hAnsi="Times New Roman"/>
      <w:lang w:val="en-GB" w:eastAsia="en-US"/>
    </w:rPr>
  </w:style>
  <w:style w:type="paragraph" w:styleId="aff9">
    <w:name w:val="Body Text Indent"/>
    <w:basedOn w:val="a"/>
    <w:link w:val="affa"/>
    <w:rsid w:val="00936A9C"/>
    <w:pPr>
      <w:spacing w:after="120"/>
      <w:ind w:left="283"/>
    </w:pPr>
  </w:style>
  <w:style w:type="character" w:customStyle="1" w:styleId="affa">
    <w:name w:val="正文文本缩进 字符"/>
    <w:basedOn w:val="a0"/>
    <w:link w:val="aff9"/>
    <w:rsid w:val="00936A9C"/>
    <w:rPr>
      <w:rFonts w:ascii="Times New Roman" w:hAnsi="Times New Roman"/>
      <w:lang w:val="en-GB" w:eastAsia="en-US"/>
    </w:rPr>
  </w:style>
  <w:style w:type="paragraph" w:styleId="3">
    <w:name w:val="List Number 3"/>
    <w:basedOn w:val="a"/>
    <w:rsid w:val="00936A9C"/>
    <w:pPr>
      <w:numPr>
        <w:numId w:val="6"/>
      </w:numPr>
      <w:tabs>
        <w:tab w:val="left" w:pos="926"/>
      </w:tabs>
      <w:contextualSpacing/>
    </w:pPr>
  </w:style>
  <w:style w:type="paragraph" w:styleId="affb">
    <w:name w:val="List Continue"/>
    <w:basedOn w:val="a"/>
    <w:rsid w:val="00936A9C"/>
    <w:pPr>
      <w:spacing w:after="120"/>
      <w:ind w:left="283"/>
      <w:contextualSpacing/>
    </w:pPr>
  </w:style>
  <w:style w:type="paragraph" w:styleId="affc">
    <w:name w:val="Block Text"/>
    <w:basedOn w:val="a"/>
    <w:rsid w:val="00936A9C"/>
    <w:pPr>
      <w:spacing w:after="120"/>
      <w:ind w:left="1440" w:right="1440"/>
    </w:pPr>
  </w:style>
  <w:style w:type="paragraph" w:styleId="HTML">
    <w:name w:val="HTML Address"/>
    <w:basedOn w:val="a"/>
    <w:link w:val="HTML0"/>
    <w:rsid w:val="00936A9C"/>
    <w:rPr>
      <w:i/>
      <w:iCs/>
    </w:rPr>
  </w:style>
  <w:style w:type="character" w:customStyle="1" w:styleId="HTML0">
    <w:name w:val="HTML 地址 字符"/>
    <w:basedOn w:val="a0"/>
    <w:link w:val="HTML"/>
    <w:rsid w:val="00936A9C"/>
    <w:rPr>
      <w:rFonts w:ascii="Times New Roman" w:hAnsi="Times New Roman"/>
      <w:i/>
      <w:iCs/>
      <w:lang w:val="en-GB" w:eastAsia="en-US"/>
    </w:rPr>
  </w:style>
  <w:style w:type="paragraph" w:styleId="44">
    <w:name w:val="index 4"/>
    <w:basedOn w:val="a"/>
    <w:next w:val="a"/>
    <w:rsid w:val="00936A9C"/>
    <w:pPr>
      <w:ind w:left="800" w:hanging="200"/>
    </w:pPr>
  </w:style>
  <w:style w:type="paragraph" w:styleId="affd">
    <w:name w:val="Plain Text"/>
    <w:basedOn w:val="a"/>
    <w:link w:val="affe"/>
    <w:rsid w:val="00936A9C"/>
    <w:rPr>
      <w:rFonts w:ascii="Courier New" w:hAnsi="Courier New" w:cs="Courier New"/>
    </w:rPr>
  </w:style>
  <w:style w:type="character" w:customStyle="1" w:styleId="affe">
    <w:name w:val="纯文本 字符"/>
    <w:basedOn w:val="a0"/>
    <w:link w:val="affd"/>
    <w:rsid w:val="00936A9C"/>
    <w:rPr>
      <w:rFonts w:ascii="Courier New" w:hAnsi="Courier New" w:cs="Courier New"/>
      <w:lang w:val="en-GB" w:eastAsia="en-US"/>
    </w:rPr>
  </w:style>
  <w:style w:type="paragraph" w:styleId="4">
    <w:name w:val="List Number 4"/>
    <w:basedOn w:val="a"/>
    <w:rsid w:val="00936A9C"/>
    <w:pPr>
      <w:numPr>
        <w:numId w:val="9"/>
      </w:numPr>
      <w:tabs>
        <w:tab w:val="left" w:pos="1209"/>
      </w:tabs>
      <w:contextualSpacing/>
    </w:pPr>
  </w:style>
  <w:style w:type="paragraph" w:styleId="36">
    <w:name w:val="index 3"/>
    <w:basedOn w:val="a"/>
    <w:next w:val="a"/>
    <w:rsid w:val="00936A9C"/>
    <w:pPr>
      <w:ind w:left="600" w:hanging="200"/>
    </w:pPr>
  </w:style>
  <w:style w:type="paragraph" w:styleId="afff">
    <w:name w:val="Date"/>
    <w:basedOn w:val="a"/>
    <w:next w:val="a"/>
    <w:link w:val="afff0"/>
    <w:rsid w:val="00936A9C"/>
  </w:style>
  <w:style w:type="character" w:customStyle="1" w:styleId="afff0">
    <w:name w:val="日期 字符"/>
    <w:basedOn w:val="a0"/>
    <w:link w:val="afff"/>
    <w:rsid w:val="00936A9C"/>
    <w:rPr>
      <w:rFonts w:ascii="Times New Roman" w:hAnsi="Times New Roman"/>
      <w:lang w:val="en-GB" w:eastAsia="en-US"/>
    </w:rPr>
  </w:style>
  <w:style w:type="paragraph" w:styleId="25">
    <w:name w:val="Body Text Indent 2"/>
    <w:basedOn w:val="a"/>
    <w:link w:val="26"/>
    <w:rsid w:val="00936A9C"/>
    <w:pPr>
      <w:spacing w:after="120" w:line="480" w:lineRule="auto"/>
      <w:ind w:left="283"/>
    </w:pPr>
  </w:style>
  <w:style w:type="character" w:customStyle="1" w:styleId="26">
    <w:name w:val="正文文本缩进 2 字符"/>
    <w:basedOn w:val="a0"/>
    <w:link w:val="25"/>
    <w:rsid w:val="00936A9C"/>
    <w:rPr>
      <w:rFonts w:ascii="Times New Roman" w:hAnsi="Times New Roman"/>
      <w:lang w:val="en-GB" w:eastAsia="en-US"/>
    </w:rPr>
  </w:style>
  <w:style w:type="paragraph" w:styleId="afff1">
    <w:name w:val="endnote text"/>
    <w:basedOn w:val="a"/>
    <w:link w:val="afff2"/>
    <w:rsid w:val="00936A9C"/>
  </w:style>
  <w:style w:type="character" w:customStyle="1" w:styleId="afff2">
    <w:name w:val="尾注文本 字符"/>
    <w:basedOn w:val="a0"/>
    <w:link w:val="afff1"/>
    <w:rsid w:val="00936A9C"/>
    <w:rPr>
      <w:rFonts w:ascii="Times New Roman" w:hAnsi="Times New Roman"/>
      <w:lang w:val="en-GB" w:eastAsia="en-US"/>
    </w:rPr>
  </w:style>
  <w:style w:type="paragraph" w:styleId="55">
    <w:name w:val="List Continue 5"/>
    <w:basedOn w:val="a"/>
    <w:rsid w:val="00936A9C"/>
    <w:pPr>
      <w:spacing w:after="120"/>
      <w:ind w:left="1415"/>
      <w:contextualSpacing/>
    </w:pPr>
  </w:style>
  <w:style w:type="character" w:customStyle="1" w:styleId="af3">
    <w:name w:val="批注框文本 字符"/>
    <w:link w:val="af2"/>
    <w:rsid w:val="00936A9C"/>
    <w:rPr>
      <w:rFonts w:ascii="Tahoma" w:hAnsi="Tahoma" w:cs="Tahoma"/>
      <w:sz w:val="16"/>
      <w:szCs w:val="16"/>
      <w:lang w:val="en-GB" w:eastAsia="en-US"/>
    </w:rPr>
  </w:style>
  <w:style w:type="character" w:customStyle="1" w:styleId="ac">
    <w:name w:val="页脚 字符"/>
    <w:link w:val="ab"/>
    <w:rsid w:val="00936A9C"/>
    <w:rPr>
      <w:rFonts w:ascii="Arial" w:hAnsi="Arial"/>
      <w:b/>
      <w:i/>
      <w:noProof/>
      <w:sz w:val="18"/>
      <w:lang w:val="en-GB" w:eastAsia="en-US"/>
    </w:rPr>
  </w:style>
  <w:style w:type="paragraph" w:styleId="afff3">
    <w:name w:val="envelope return"/>
    <w:basedOn w:val="a"/>
    <w:rsid w:val="00936A9C"/>
    <w:rPr>
      <w:rFonts w:ascii="Calibri Light" w:eastAsia="Yu Gothic Light" w:hAnsi="Calibri Light"/>
    </w:rPr>
  </w:style>
  <w:style w:type="paragraph" w:styleId="afff4">
    <w:name w:val="Signature"/>
    <w:basedOn w:val="a"/>
    <w:link w:val="afff5"/>
    <w:rsid w:val="00936A9C"/>
    <w:pPr>
      <w:ind w:left="4252"/>
    </w:pPr>
  </w:style>
  <w:style w:type="character" w:customStyle="1" w:styleId="afff5">
    <w:name w:val="签名 字符"/>
    <w:basedOn w:val="a0"/>
    <w:link w:val="afff4"/>
    <w:rsid w:val="00936A9C"/>
    <w:rPr>
      <w:rFonts w:ascii="Times New Roman" w:hAnsi="Times New Roman"/>
      <w:lang w:val="en-GB" w:eastAsia="en-US"/>
    </w:rPr>
  </w:style>
  <w:style w:type="paragraph" w:styleId="45">
    <w:name w:val="List Continue 4"/>
    <w:basedOn w:val="a"/>
    <w:rsid w:val="00936A9C"/>
    <w:pPr>
      <w:spacing w:after="120"/>
      <w:ind w:left="1132"/>
      <w:contextualSpacing/>
    </w:pPr>
  </w:style>
  <w:style w:type="paragraph" w:styleId="afff6">
    <w:name w:val="index heading"/>
    <w:basedOn w:val="a"/>
    <w:next w:val="11"/>
    <w:rsid w:val="00936A9C"/>
    <w:rPr>
      <w:rFonts w:ascii="Calibri Light" w:eastAsia="Yu Gothic Light" w:hAnsi="Calibri Light"/>
      <w:b/>
      <w:bCs/>
    </w:rPr>
  </w:style>
  <w:style w:type="paragraph" w:styleId="afff7">
    <w:name w:val="Subtitle"/>
    <w:basedOn w:val="a"/>
    <w:next w:val="a"/>
    <w:link w:val="afff8"/>
    <w:qFormat/>
    <w:rsid w:val="00936A9C"/>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936A9C"/>
    <w:rPr>
      <w:rFonts w:ascii="Calibri Light" w:eastAsia="Yu Gothic Light" w:hAnsi="Calibri Light"/>
      <w:sz w:val="24"/>
      <w:szCs w:val="24"/>
      <w:lang w:val="en-GB" w:eastAsia="en-US"/>
    </w:rPr>
  </w:style>
  <w:style w:type="paragraph" w:styleId="5">
    <w:name w:val="List Number 5"/>
    <w:basedOn w:val="a"/>
    <w:rsid w:val="00936A9C"/>
    <w:pPr>
      <w:numPr>
        <w:numId w:val="10"/>
      </w:numPr>
      <w:tabs>
        <w:tab w:val="left" w:pos="1492"/>
      </w:tabs>
      <w:contextualSpacing/>
    </w:pPr>
  </w:style>
  <w:style w:type="character" w:customStyle="1" w:styleId="a8">
    <w:name w:val="脚注文本 字符"/>
    <w:link w:val="a7"/>
    <w:rsid w:val="00936A9C"/>
    <w:rPr>
      <w:rFonts w:ascii="Times New Roman" w:hAnsi="Times New Roman"/>
      <w:sz w:val="16"/>
      <w:lang w:val="en-GB" w:eastAsia="en-US"/>
    </w:rPr>
  </w:style>
  <w:style w:type="paragraph" w:styleId="37">
    <w:name w:val="Body Text Indent 3"/>
    <w:basedOn w:val="a"/>
    <w:link w:val="38"/>
    <w:rsid w:val="00936A9C"/>
    <w:pPr>
      <w:spacing w:after="120"/>
      <w:ind w:left="283"/>
    </w:pPr>
    <w:rPr>
      <w:sz w:val="16"/>
      <w:szCs w:val="16"/>
    </w:rPr>
  </w:style>
  <w:style w:type="character" w:customStyle="1" w:styleId="38">
    <w:name w:val="正文文本缩进 3 字符"/>
    <w:basedOn w:val="a0"/>
    <w:link w:val="37"/>
    <w:rsid w:val="00936A9C"/>
    <w:rPr>
      <w:rFonts w:ascii="Times New Roman" w:hAnsi="Times New Roman"/>
      <w:sz w:val="16"/>
      <w:szCs w:val="16"/>
      <w:lang w:val="en-GB" w:eastAsia="en-US"/>
    </w:rPr>
  </w:style>
  <w:style w:type="paragraph" w:styleId="71">
    <w:name w:val="index 7"/>
    <w:basedOn w:val="a"/>
    <w:next w:val="a"/>
    <w:rsid w:val="00936A9C"/>
    <w:pPr>
      <w:ind w:left="1400" w:hanging="200"/>
    </w:pPr>
  </w:style>
  <w:style w:type="paragraph" w:styleId="91">
    <w:name w:val="index 9"/>
    <w:basedOn w:val="a"/>
    <w:next w:val="a"/>
    <w:rsid w:val="00936A9C"/>
    <w:pPr>
      <w:ind w:left="1800" w:hanging="200"/>
    </w:pPr>
  </w:style>
  <w:style w:type="paragraph" w:styleId="afff9">
    <w:name w:val="table of figures"/>
    <w:basedOn w:val="a"/>
    <w:next w:val="a"/>
    <w:rsid w:val="00936A9C"/>
  </w:style>
  <w:style w:type="paragraph" w:styleId="27">
    <w:name w:val="Body Text 2"/>
    <w:basedOn w:val="a"/>
    <w:link w:val="28"/>
    <w:rsid w:val="00936A9C"/>
    <w:pPr>
      <w:spacing w:after="120" w:line="480" w:lineRule="auto"/>
    </w:pPr>
  </w:style>
  <w:style w:type="character" w:customStyle="1" w:styleId="28">
    <w:name w:val="正文文本 2 字符"/>
    <w:basedOn w:val="a0"/>
    <w:link w:val="27"/>
    <w:rsid w:val="00936A9C"/>
    <w:rPr>
      <w:rFonts w:ascii="Times New Roman" w:hAnsi="Times New Roman"/>
      <w:lang w:val="en-GB" w:eastAsia="en-US"/>
    </w:rPr>
  </w:style>
  <w:style w:type="paragraph" w:styleId="29">
    <w:name w:val="List Continue 2"/>
    <w:basedOn w:val="a"/>
    <w:rsid w:val="00936A9C"/>
    <w:pPr>
      <w:spacing w:after="120"/>
      <w:ind w:left="566"/>
      <w:contextualSpacing/>
    </w:pPr>
  </w:style>
  <w:style w:type="paragraph" w:styleId="afffa">
    <w:name w:val="Message Header"/>
    <w:basedOn w:val="a"/>
    <w:link w:val="afffb"/>
    <w:rsid w:val="00936A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936A9C"/>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36A9C"/>
    <w:rPr>
      <w:rFonts w:ascii="Courier New" w:hAnsi="Courier New" w:cs="Courier New"/>
    </w:rPr>
  </w:style>
  <w:style w:type="character" w:customStyle="1" w:styleId="HTML2">
    <w:name w:val="HTML 预设格式 字符"/>
    <w:basedOn w:val="a0"/>
    <w:link w:val="HTML1"/>
    <w:rsid w:val="00936A9C"/>
    <w:rPr>
      <w:rFonts w:ascii="Courier New" w:hAnsi="Courier New" w:cs="Courier New"/>
      <w:lang w:val="en-GB" w:eastAsia="en-US"/>
    </w:rPr>
  </w:style>
  <w:style w:type="paragraph" w:styleId="afffc">
    <w:name w:val="Normal (Web)"/>
    <w:basedOn w:val="a"/>
    <w:rsid w:val="00936A9C"/>
    <w:rPr>
      <w:sz w:val="24"/>
      <w:szCs w:val="24"/>
    </w:rPr>
  </w:style>
  <w:style w:type="paragraph" w:styleId="39">
    <w:name w:val="List Continue 3"/>
    <w:basedOn w:val="a"/>
    <w:rsid w:val="00936A9C"/>
    <w:pPr>
      <w:spacing w:after="120"/>
      <w:ind w:left="849"/>
      <w:contextualSpacing/>
    </w:pPr>
  </w:style>
  <w:style w:type="paragraph" w:styleId="afffd">
    <w:name w:val="Title"/>
    <w:basedOn w:val="a"/>
    <w:next w:val="a"/>
    <w:link w:val="afffe"/>
    <w:qFormat/>
    <w:rsid w:val="00936A9C"/>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936A9C"/>
    <w:rPr>
      <w:rFonts w:ascii="Calibri Light" w:eastAsia="Yu Gothic Light" w:hAnsi="Calibri Light"/>
      <w:b/>
      <w:bCs/>
      <w:kern w:val="28"/>
      <w:sz w:val="32"/>
      <w:szCs w:val="32"/>
      <w:lang w:val="en-GB" w:eastAsia="en-US"/>
    </w:rPr>
  </w:style>
  <w:style w:type="character" w:customStyle="1" w:styleId="af5">
    <w:name w:val="批注主题 字符"/>
    <w:link w:val="af4"/>
    <w:rsid w:val="00936A9C"/>
    <w:rPr>
      <w:rFonts w:ascii="Times New Roman" w:hAnsi="Times New Roman"/>
      <w:b/>
      <w:bCs/>
      <w:lang w:val="en-GB" w:eastAsia="en-US"/>
    </w:rPr>
  </w:style>
  <w:style w:type="paragraph" w:styleId="affff">
    <w:name w:val="Body Text First Indent"/>
    <w:basedOn w:val="aff7"/>
    <w:link w:val="affff0"/>
    <w:rsid w:val="00936A9C"/>
    <w:pPr>
      <w:ind w:firstLine="210"/>
    </w:pPr>
  </w:style>
  <w:style w:type="character" w:customStyle="1" w:styleId="affff0">
    <w:name w:val="正文文本首行缩进 字符"/>
    <w:basedOn w:val="aff8"/>
    <w:link w:val="affff"/>
    <w:rsid w:val="00936A9C"/>
    <w:rPr>
      <w:rFonts w:ascii="Times New Roman" w:hAnsi="Times New Roman"/>
      <w:lang w:val="en-GB" w:eastAsia="en-US"/>
    </w:rPr>
  </w:style>
  <w:style w:type="paragraph" w:styleId="2a">
    <w:name w:val="Body Text First Indent 2"/>
    <w:basedOn w:val="aff9"/>
    <w:link w:val="2b"/>
    <w:rsid w:val="00936A9C"/>
    <w:pPr>
      <w:ind w:firstLine="210"/>
    </w:pPr>
  </w:style>
  <w:style w:type="character" w:customStyle="1" w:styleId="2b">
    <w:name w:val="正文文本首行缩进 2 字符"/>
    <w:basedOn w:val="affa"/>
    <w:link w:val="2a"/>
    <w:rsid w:val="00936A9C"/>
    <w:rPr>
      <w:rFonts w:ascii="Times New Roman" w:hAnsi="Times New Roman"/>
      <w:lang w:val="en-GB" w:eastAsia="en-US"/>
    </w:rPr>
  </w:style>
  <w:style w:type="table" w:styleId="affff1">
    <w:name w:val="Table Grid"/>
    <w:basedOn w:val="a1"/>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936A9C"/>
    <w:rPr>
      <w:b/>
      <w:bCs/>
    </w:rPr>
  </w:style>
  <w:style w:type="character" w:styleId="affff3">
    <w:name w:val="Emphasis"/>
    <w:qFormat/>
    <w:rsid w:val="00936A9C"/>
    <w:rPr>
      <w:i/>
      <w:iCs/>
    </w:rPr>
  </w:style>
  <w:style w:type="character" w:customStyle="1" w:styleId="EWChar">
    <w:name w:val="EW Char"/>
    <w:link w:val="EW"/>
    <w:locked/>
    <w:rsid w:val="00936A9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6A9C"/>
    <w:rPr>
      <w:rFonts w:ascii="Arial" w:hAnsi="Arial"/>
      <w:b/>
      <w:lang w:val="en-GB" w:eastAsia="en-US"/>
    </w:rPr>
  </w:style>
  <w:style w:type="character" w:customStyle="1" w:styleId="B2Char">
    <w:name w:val="B2 Char"/>
    <w:link w:val="B2"/>
    <w:qFormat/>
    <w:rsid w:val="00936A9C"/>
    <w:rPr>
      <w:rFonts w:ascii="Times New Roman" w:hAnsi="Times New Roman"/>
      <w:lang w:val="en-GB" w:eastAsia="en-US"/>
    </w:rPr>
  </w:style>
  <w:style w:type="character" w:customStyle="1" w:styleId="B3Char2">
    <w:name w:val="B3 Char2"/>
    <w:link w:val="B3"/>
    <w:qFormat/>
    <w:locked/>
    <w:rsid w:val="00936A9C"/>
    <w:rPr>
      <w:rFonts w:ascii="Times New Roman" w:hAnsi="Times New Roman"/>
      <w:lang w:val="en-GB" w:eastAsia="en-US"/>
    </w:rPr>
  </w:style>
  <w:style w:type="paragraph" w:customStyle="1" w:styleId="TAJ">
    <w:name w:val="TAJ"/>
    <w:basedOn w:val="TH"/>
    <w:rsid w:val="00936A9C"/>
  </w:style>
  <w:style w:type="paragraph" w:customStyle="1" w:styleId="Guidance">
    <w:name w:val="Guidance"/>
    <w:basedOn w:val="a"/>
    <w:rsid w:val="00936A9C"/>
    <w:rPr>
      <w:i/>
      <w:color w:val="0000FF"/>
    </w:rPr>
  </w:style>
  <w:style w:type="paragraph" w:styleId="TOC">
    <w:name w:val="TOC Heading"/>
    <w:basedOn w:val="1"/>
    <w:next w:val="a"/>
    <w:uiPriority w:val="39"/>
    <w:qFormat/>
    <w:rsid w:val="00936A9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36A9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6A9C"/>
    <w:pPr>
      <w:numPr>
        <w:numId w:val="11"/>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936A9C"/>
    <w:rPr>
      <w:lang w:val="en-GB" w:eastAsia="en-US"/>
    </w:rPr>
  </w:style>
  <w:style w:type="character" w:customStyle="1" w:styleId="12">
    <w:name w:val="未处理的提及1"/>
    <w:uiPriority w:val="99"/>
    <w:unhideWhenUsed/>
    <w:rsid w:val="00936A9C"/>
    <w:rPr>
      <w:color w:val="808080"/>
      <w:shd w:val="clear" w:color="auto" w:fill="E6E6E6"/>
    </w:rPr>
  </w:style>
  <w:style w:type="character" w:customStyle="1" w:styleId="EditorsNoteCharChar">
    <w:name w:val="Editor's Note Char Char"/>
    <w:locked/>
    <w:rsid w:val="00936A9C"/>
    <w:rPr>
      <w:color w:val="FF0000"/>
      <w:lang w:val="en-GB" w:eastAsia="en-US"/>
    </w:rPr>
  </w:style>
  <w:style w:type="character" w:customStyle="1" w:styleId="TAN0">
    <w:name w:val="TAN (文字)"/>
    <w:rsid w:val="00936A9C"/>
    <w:rPr>
      <w:rFonts w:ascii="Arial" w:eastAsia="Batang" w:hAnsi="Arial"/>
      <w:sz w:val="18"/>
      <w:lang w:val="en-GB" w:eastAsia="en-US" w:bidi="ar-SA"/>
    </w:rPr>
  </w:style>
  <w:style w:type="character" w:customStyle="1" w:styleId="EditorsNoteZchn">
    <w:name w:val="Editor's Note Zchn"/>
    <w:rsid w:val="00936A9C"/>
    <w:rPr>
      <w:rFonts w:ascii="Times New Roman" w:hAnsi="Times New Roman"/>
      <w:color w:val="FF0000"/>
      <w:lang w:val="en-GB" w:eastAsia="en-US"/>
    </w:rPr>
  </w:style>
  <w:style w:type="table" w:customStyle="1" w:styleId="13">
    <w:name w:val="网格型1"/>
    <w:basedOn w:val="a1"/>
    <w:uiPriority w:val="39"/>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36A9C"/>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936A9C"/>
    <w:rPr>
      <w:rFonts w:ascii="Times New Roman" w:hAnsi="Times New Roman"/>
      <w:lang w:val="en-GB" w:eastAsia="en-US"/>
    </w:rPr>
  </w:style>
  <w:style w:type="character" w:customStyle="1" w:styleId="510">
    <w:name w:val="标题 5 字符1"/>
    <w:semiHidden/>
    <w:locked/>
    <w:rsid w:val="00936A9C"/>
    <w:rPr>
      <w:rFonts w:ascii="Arial" w:hAnsi="Arial"/>
      <w:sz w:val="22"/>
      <w:lang w:val="en-GB" w:eastAsia="en-US"/>
    </w:rPr>
  </w:style>
  <w:style w:type="paragraph" w:styleId="affff5">
    <w:name w:val="Bibliography"/>
    <w:basedOn w:val="a"/>
    <w:next w:val="a"/>
    <w:uiPriority w:val="37"/>
    <w:unhideWhenUsed/>
    <w:rsid w:val="00936A9C"/>
  </w:style>
  <w:style w:type="paragraph" w:styleId="affff6">
    <w:name w:val="Intense Quote"/>
    <w:basedOn w:val="a"/>
    <w:next w:val="a"/>
    <w:link w:val="affff7"/>
    <w:uiPriority w:val="30"/>
    <w:qFormat/>
    <w:rsid w:val="00936A9C"/>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936A9C"/>
    <w:rPr>
      <w:rFonts w:ascii="Times New Roman" w:hAnsi="Times New Roman"/>
      <w:i/>
      <w:iCs/>
      <w:color w:val="4472C4"/>
      <w:lang w:val="en-GB" w:eastAsia="en-US"/>
    </w:rPr>
  </w:style>
  <w:style w:type="paragraph" w:styleId="affff8">
    <w:name w:val="List Paragraph"/>
    <w:basedOn w:val="a"/>
    <w:uiPriority w:val="34"/>
    <w:qFormat/>
    <w:rsid w:val="00936A9C"/>
    <w:pPr>
      <w:ind w:left="720"/>
    </w:pPr>
  </w:style>
  <w:style w:type="paragraph" w:styleId="affff9">
    <w:name w:val="No Spacing"/>
    <w:uiPriority w:val="1"/>
    <w:qFormat/>
    <w:rsid w:val="00936A9C"/>
    <w:rPr>
      <w:rFonts w:ascii="Times New Roman" w:hAnsi="Times New Roman"/>
      <w:lang w:val="en-GB" w:eastAsia="en-US"/>
    </w:rPr>
  </w:style>
  <w:style w:type="paragraph" w:styleId="affffa">
    <w:name w:val="Quote"/>
    <w:basedOn w:val="a"/>
    <w:next w:val="a"/>
    <w:link w:val="affffb"/>
    <w:uiPriority w:val="29"/>
    <w:qFormat/>
    <w:rsid w:val="00936A9C"/>
    <w:pPr>
      <w:spacing w:before="200" w:after="160"/>
      <w:ind w:left="864" w:right="864"/>
      <w:jc w:val="center"/>
    </w:pPr>
    <w:rPr>
      <w:i/>
      <w:iCs/>
      <w:color w:val="404040"/>
    </w:rPr>
  </w:style>
  <w:style w:type="character" w:customStyle="1" w:styleId="affffb">
    <w:name w:val="引用 字符"/>
    <w:basedOn w:val="a0"/>
    <w:link w:val="affffa"/>
    <w:uiPriority w:val="29"/>
    <w:rsid w:val="00936A9C"/>
    <w:rPr>
      <w:rFonts w:ascii="Times New Roman" w:hAnsi="Times New Roman"/>
      <w:i/>
      <w:iCs/>
      <w:color w:val="404040"/>
      <w:lang w:val="en-GB" w:eastAsia="en-US"/>
    </w:rPr>
  </w:style>
  <w:style w:type="character" w:customStyle="1" w:styleId="THZchn">
    <w:name w:val="TH Zchn"/>
    <w:rsid w:val="00936A9C"/>
    <w:rPr>
      <w:rFonts w:ascii="Arial" w:hAnsi="Arial"/>
      <w:b/>
      <w:lang w:eastAsia="en-US"/>
    </w:rPr>
  </w:style>
  <w:style w:type="character" w:customStyle="1" w:styleId="B3Char">
    <w:name w:val="B3 Char"/>
    <w:rsid w:val="00936A9C"/>
    <w:rPr>
      <w:lang w:eastAsia="en-US"/>
    </w:rPr>
  </w:style>
  <w:style w:type="paragraph" w:customStyle="1" w:styleId="FL">
    <w:name w:val="FL"/>
    <w:basedOn w:val="a"/>
    <w:rsid w:val="00936A9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36A9C"/>
  </w:style>
  <w:style w:type="paragraph" w:customStyle="1" w:styleId="AltNormal">
    <w:name w:val="AltNormal"/>
    <w:basedOn w:val="a"/>
    <w:link w:val="AltNormalChar"/>
    <w:rsid w:val="00936A9C"/>
    <w:pPr>
      <w:spacing w:before="120" w:after="0"/>
    </w:pPr>
    <w:rPr>
      <w:rFonts w:ascii="Arial" w:eastAsia="等线" w:hAnsi="Arial"/>
    </w:rPr>
  </w:style>
  <w:style w:type="character" w:customStyle="1" w:styleId="AltNormalChar">
    <w:name w:val="AltNormal Char"/>
    <w:link w:val="AltNormal"/>
    <w:rsid w:val="00936A9C"/>
    <w:rPr>
      <w:rFonts w:ascii="Arial" w:eastAsia="等线" w:hAnsi="Arial"/>
      <w:lang w:val="en-GB" w:eastAsia="en-US"/>
    </w:rPr>
  </w:style>
  <w:style w:type="character" w:customStyle="1" w:styleId="UnresolvedMention1">
    <w:name w:val="Unresolved Mention1"/>
    <w:uiPriority w:val="99"/>
    <w:unhideWhenUsed/>
    <w:rsid w:val="00936A9C"/>
    <w:rPr>
      <w:color w:val="605E5C"/>
      <w:shd w:val="clear" w:color="auto" w:fill="E1DFDD"/>
    </w:rPr>
  </w:style>
  <w:style w:type="character" w:customStyle="1" w:styleId="B1Char1">
    <w:name w:val="B1 Char1"/>
    <w:rsid w:val="00936A9C"/>
    <w:rPr>
      <w:rFonts w:ascii="Times New Roman" w:hAnsi="Times New Roman"/>
      <w:lang w:val="en-GB"/>
    </w:rPr>
  </w:style>
  <w:style w:type="paragraph" w:customStyle="1" w:styleId="TemplateH4">
    <w:name w:val="TemplateH4"/>
    <w:basedOn w:val="a"/>
    <w:qFormat/>
    <w:rsid w:val="00936A9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36A9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36A9C"/>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36A9C"/>
    <w:rPr>
      <w:rFonts w:ascii="Arial" w:hAnsi="Arial"/>
      <w:b/>
      <w:sz w:val="18"/>
      <w:lang w:val="en-GB" w:eastAsia="en-US"/>
    </w:rPr>
  </w:style>
  <w:style w:type="character" w:customStyle="1" w:styleId="st1">
    <w:name w:val="st1"/>
    <w:rsid w:val="00936A9C"/>
  </w:style>
  <w:style w:type="character" w:customStyle="1" w:styleId="520">
    <w:name w:val="标题 5 字符2"/>
    <w:rsid w:val="00936A9C"/>
    <w:rPr>
      <w:rFonts w:ascii="Arial" w:hAnsi="Arial"/>
      <w:sz w:val="22"/>
      <w:lang w:val="en-GB" w:eastAsia="en-US"/>
    </w:rPr>
  </w:style>
  <w:style w:type="character" w:customStyle="1" w:styleId="UnresolvedMention2">
    <w:name w:val="Unresolved Mention2"/>
    <w:uiPriority w:val="99"/>
    <w:unhideWhenUsed/>
    <w:rsid w:val="00936A9C"/>
    <w:rPr>
      <w:color w:val="808080"/>
      <w:shd w:val="clear" w:color="auto" w:fill="E6E6E6"/>
    </w:rPr>
  </w:style>
  <w:style w:type="paragraph" w:customStyle="1" w:styleId="Style1">
    <w:name w:val="Style1"/>
    <w:basedOn w:val="8"/>
    <w:qFormat/>
    <w:rsid w:val="00936A9C"/>
    <w:pPr>
      <w:pageBreakBefore/>
    </w:pPr>
  </w:style>
  <w:style w:type="paragraph" w:customStyle="1" w:styleId="b20">
    <w:name w:val="b2"/>
    <w:basedOn w:val="a"/>
    <w:rsid w:val="00936A9C"/>
    <w:pPr>
      <w:spacing w:before="100" w:beforeAutospacing="1" w:after="100" w:afterAutospacing="1"/>
    </w:pPr>
    <w:rPr>
      <w:rFonts w:ascii="宋体" w:hAnsi="宋体" w:cs="宋体"/>
      <w:sz w:val="24"/>
      <w:szCs w:val="24"/>
      <w:lang w:eastAsia="zh-CN"/>
    </w:rPr>
  </w:style>
  <w:style w:type="paragraph" w:customStyle="1" w:styleId="tal0">
    <w:name w:val="tal"/>
    <w:basedOn w:val="a"/>
    <w:rsid w:val="00936A9C"/>
    <w:pPr>
      <w:spacing w:before="100" w:beforeAutospacing="1" w:after="100" w:afterAutospacing="1"/>
    </w:pPr>
    <w:rPr>
      <w:rFonts w:ascii="宋体" w:hAnsi="宋体" w:cs="宋体"/>
      <w:sz w:val="24"/>
      <w:szCs w:val="24"/>
      <w:lang w:eastAsia="zh-CN"/>
    </w:rPr>
  </w:style>
  <w:style w:type="character" w:customStyle="1" w:styleId="1Char1">
    <w:name w:val="标题 1 Char1"/>
    <w:rsid w:val="00936A9C"/>
    <w:rPr>
      <w:rFonts w:ascii="Arial" w:hAnsi="Arial"/>
      <w:sz w:val="36"/>
      <w:lang w:eastAsia="en-US"/>
    </w:rPr>
  </w:style>
  <w:style w:type="character" w:customStyle="1" w:styleId="abstractlabel">
    <w:name w:val="abstractlabel"/>
    <w:rsid w:val="00936A9C"/>
  </w:style>
  <w:style w:type="character" w:customStyle="1" w:styleId="5Char1">
    <w:name w:val="标题 5 Char1"/>
    <w:rsid w:val="00936A9C"/>
    <w:rPr>
      <w:rFonts w:ascii="Arial" w:hAnsi="Arial"/>
      <w:sz w:val="22"/>
      <w:lang w:val="en-GB" w:eastAsia="en-US"/>
    </w:rPr>
  </w:style>
  <w:style w:type="character" w:customStyle="1" w:styleId="apple-converted-space">
    <w:name w:val="apple-converted-space"/>
    <w:rsid w:val="00936A9C"/>
  </w:style>
  <w:style w:type="character" w:customStyle="1" w:styleId="EXChar">
    <w:name w:val="EX Char"/>
    <w:rsid w:val="00936A9C"/>
    <w:rPr>
      <w:rFonts w:ascii="Times New Roman" w:hAnsi="Times New Roman"/>
      <w:lang w:val="en-GB"/>
    </w:rPr>
  </w:style>
  <w:style w:type="character" w:customStyle="1" w:styleId="opdict3font24">
    <w:name w:val="op_dict3_font24"/>
    <w:rsid w:val="00936A9C"/>
  </w:style>
  <w:style w:type="character" w:customStyle="1" w:styleId="HTTPMethod">
    <w:name w:val="HTTP Method"/>
    <w:uiPriority w:val="1"/>
    <w:qFormat/>
    <w:rsid w:val="00936A9C"/>
    <w:rPr>
      <w:rFonts w:ascii="Courier New" w:hAnsi="Courier New"/>
      <w:i w:val="0"/>
      <w:sz w:val="18"/>
    </w:rPr>
  </w:style>
  <w:style w:type="character" w:customStyle="1" w:styleId="Code">
    <w:name w:val="Code"/>
    <w:uiPriority w:val="1"/>
    <w:qFormat/>
    <w:rsid w:val="00936A9C"/>
    <w:rPr>
      <w:rFonts w:ascii="Arial" w:hAnsi="Arial"/>
      <w:i/>
      <w:sz w:val="18"/>
      <w:shd w:val="clear" w:color="auto" w:fill="auto"/>
    </w:rPr>
  </w:style>
  <w:style w:type="character" w:customStyle="1" w:styleId="HTTPHeader">
    <w:name w:val="HTTP Header"/>
    <w:uiPriority w:val="1"/>
    <w:qFormat/>
    <w:rsid w:val="00936A9C"/>
    <w:rPr>
      <w:rFonts w:ascii="Courier New" w:hAnsi="Courier New"/>
      <w:spacing w:val="-5"/>
      <w:sz w:val="18"/>
    </w:rPr>
  </w:style>
  <w:style w:type="character" w:customStyle="1" w:styleId="HTTPResponse">
    <w:name w:val="HTTP Response"/>
    <w:uiPriority w:val="1"/>
    <w:qFormat/>
    <w:rsid w:val="00936A9C"/>
    <w:rPr>
      <w:rFonts w:ascii="Arial" w:hAnsi="Arial" w:cs="Courier New"/>
      <w:i/>
      <w:sz w:val="18"/>
      <w:lang w:val="en-US"/>
    </w:rPr>
  </w:style>
  <w:style w:type="character" w:customStyle="1" w:styleId="Codechar">
    <w:name w:val="Code (char)"/>
    <w:uiPriority w:val="1"/>
    <w:qFormat/>
    <w:rsid w:val="00936A9C"/>
    <w:rPr>
      <w:rFonts w:ascii="Arial" w:hAnsi="Arial" w:cs="Arial"/>
      <w:i/>
      <w:iCs/>
      <w:sz w:val="18"/>
      <w:szCs w:val="18"/>
    </w:rPr>
  </w:style>
  <w:style w:type="paragraph" w:customStyle="1" w:styleId="TALcontinuation">
    <w:name w:val="TAL continuation"/>
    <w:basedOn w:val="TAL"/>
    <w:link w:val="TALcontinuationChar"/>
    <w:qFormat/>
    <w:rsid w:val="00936A9C"/>
    <w:pPr>
      <w:spacing w:before="40"/>
    </w:pPr>
    <w:rPr>
      <w:rFonts w:eastAsia="Times New Roman"/>
    </w:rPr>
  </w:style>
  <w:style w:type="character" w:customStyle="1" w:styleId="TALcontinuationChar">
    <w:name w:val="TAL continuation Char"/>
    <w:link w:val="TALcontinuation"/>
    <w:rsid w:val="00936A9C"/>
    <w:rPr>
      <w:rFonts w:ascii="Arial" w:eastAsia="Times New Roman" w:hAnsi="Arial"/>
      <w:sz w:val="18"/>
      <w:lang w:val="en-GB" w:eastAsia="en-US"/>
    </w:rPr>
  </w:style>
  <w:style w:type="character" w:customStyle="1" w:styleId="14">
    <w:name w:val="文档结构图 字符1"/>
    <w:rsid w:val="00936A9C"/>
    <w:rPr>
      <w:rFonts w:ascii="Tahoma" w:hAnsi="Tahoma" w:cs="Tahoma"/>
      <w:shd w:val="clear" w:color="auto" w:fill="000080"/>
      <w:lang w:val="en-GB" w:eastAsia="en-US"/>
    </w:rPr>
  </w:style>
  <w:style w:type="table" w:customStyle="1" w:styleId="TableGrid1">
    <w:name w:val="Table Grid1"/>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6A9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36A9C"/>
    <w:rPr>
      <w:rFonts w:ascii="Times New Roman" w:hAnsi="Times New Roman"/>
      <w:sz w:val="16"/>
      <w:szCs w:val="16"/>
      <w:lang w:val="en-GB" w:eastAsia="en-US"/>
    </w:rPr>
  </w:style>
  <w:style w:type="character" w:customStyle="1" w:styleId="530">
    <w:name w:val="标题 5 字符3"/>
    <w:rsid w:val="00936A9C"/>
    <w:rPr>
      <w:rFonts w:ascii="Arial" w:hAnsi="Arial"/>
      <w:sz w:val="22"/>
      <w:lang w:val="en-GB" w:eastAsia="en-US"/>
    </w:rPr>
  </w:style>
  <w:style w:type="character" w:customStyle="1" w:styleId="15">
    <w:name w:val="日期 字符1"/>
    <w:rsid w:val="00936A9C"/>
    <w:rPr>
      <w:rFonts w:ascii="Times New Roman" w:hAnsi="Times New Roman"/>
      <w:lang w:val="en-GB" w:eastAsia="en-US"/>
    </w:rPr>
  </w:style>
  <w:style w:type="character" w:customStyle="1" w:styleId="16">
    <w:name w:val="引用 字符1"/>
    <w:uiPriority w:val="29"/>
    <w:rsid w:val="00936A9C"/>
    <w:rPr>
      <w:rFonts w:ascii="Times New Roman" w:hAnsi="Times New Roman"/>
      <w:i/>
      <w:iCs/>
      <w:color w:val="404040"/>
      <w:lang w:val="en-GB" w:eastAsia="en-US"/>
    </w:rPr>
  </w:style>
  <w:style w:type="character" w:customStyle="1" w:styleId="17">
    <w:name w:val="纯文本 字符1"/>
    <w:rsid w:val="00936A9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EE885-CDFF-4646-915D-5F93475C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6</cp:revision>
  <cp:lastPrinted>1899-12-31T23:00:00Z</cp:lastPrinted>
  <dcterms:created xsi:type="dcterms:W3CDTF">2024-11-21T15:30:00Z</dcterms:created>
  <dcterms:modified xsi:type="dcterms:W3CDTF">2024-11-21T16:36:00Z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